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651" w:rsidRPr="00981C6D">
              <w:rPr>
                <w:sz w:val="22"/>
                <w:szCs w:val="22"/>
              </w:rPr>
              <w:t>Iskolai tanítási gyakorlat</w:t>
            </w:r>
            <w:r w:rsidR="009202B4" w:rsidRPr="00981C6D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2B6CE0">
              <w:t>L</w:t>
            </w:r>
            <w:r w:rsidR="009202B4" w:rsidRPr="009202B4">
              <w:t>MT_IF198G1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9202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02B4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81C6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D3651">
              <w:rPr>
                <w:b/>
                <w:sz w:val="24"/>
                <w:szCs w:val="24"/>
              </w:rPr>
              <w:t xml:space="preserve"> </w:t>
            </w:r>
            <w:r w:rsidR="00466032">
              <w:rPr>
                <w:b/>
                <w:sz w:val="24"/>
                <w:szCs w:val="24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ED3651" w:rsidRPr="00ED3651">
              <w:rPr>
                <w:b/>
                <w:sz w:val="24"/>
                <w:szCs w:val="24"/>
                <w:highlight w:val="yellow"/>
              </w:rPr>
              <w:t>gyj</w:t>
            </w:r>
            <w:proofErr w:type="spellEnd"/>
            <w:r w:rsidR="00ED3651" w:rsidRPr="00ED3651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81C6D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Cél: A képzettséghez kapcsolódó gyakorlati ismeretek (pl. tanórára való felkészülés, óratervezés, óravezetés, tanári szerepkörök, pedagógiai mérések és kísérletek) megszerzése, a munkahely világával való ismerkedés (pl. iskolai élet, iskolavezetés, szülőkkel való kommunikáció), valamint az, hogy a hallgatók későbbi munkájuk hatékonysága érdekében jártasságot szerezzenek a tanítási és tanulási, illetve nevelési folyamatok értékelésében, fejlesztésében és kutatásában.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Tartalom: A szakvezető irányításával a képzés területén végzett gyakorlat szakképzettségenként 60 óra, amely magában foglalja a hospitálást, az óra-megbeszéléseket, legalább 15 – 15 önállóan megtartott órát, foglalkozást. (A hallgató az egyik szakképzettség gyakorlatát 5-8., a másikat 9-12. évfolyamon kell, hogy végezze.)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szakmai, iskolai gyakorlatokat a hallgató a főiskola által fenntartott gyakorlóiskolákban, illetve néhány szakképzettség esetében a főiskolával megállapodást kötött külső iskolákban teljesítheti, az un csoportnapokon. A heti rendszerességgel tartott csoportnapon tanítási óra, óraelemzés és a következő csoportnapi tanítási órára való felkészülés foglalkozása követi egymást.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félév során a szakvezető által meghatározott sorrendben folyamatosan tanítanak a hallgatók. Az óra elemzésében és a következő órára való felkészülésben minden hallgató részt vesz. A félévi értékelés alapja az óratervezet minősége, a tanítási tevékenység (szakmai ismeretek, módszerek, munkaformák, tanári attitűdök stb.), valamint az óraelemzésben és a következő órára való felkészülésben mutatott aktivitás. A csoportnapokon a tantárgy tanszéki módszertanosa képviseli a felsőoktatási intézményt.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önállóan megtartandó 15-15 órát a csoport tagjai a csoport szakvezetőjénél teljesítik az év elején megállapított sorrendben. Naponta legfeljebb két órát tarthat a hallgató. Minden órára tanítási tervezettel kell a hallgatónak készülnie, és minden megtartott órát elemzés követ a szakvezető irányításával.</w:t>
            </w:r>
          </w:p>
          <w:p w:rsidR="00766CEA" w:rsidRPr="00A35237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Módszerek: Kooperatív technikák, projektmódszer, előadás, 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Közoktatási tankönyvjegyzékben szereplő adott szakképzettséghez készült tankönyvcsaládok, feladatgyűjtemények a Nemzeti Tankönyvkiadó, a Mozaik Kiadó, a Műszaki kiadó és a Pedellus Kiadó gondozásában.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 xml:space="preserve">Kerettantervek az általános és a középiskolai oktatáshoz. Nemzeti alaptanterv, 2007. 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Informatika érettségi általános és részletes követelményei, 2004.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alaptanterv 2007. Oktatási Minisztérium</w:t>
            </w:r>
          </w:p>
          <w:p w:rsidR="00766CEA" w:rsidRPr="00A35237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EKF gyakorlóiskola kerettanterve.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36895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84" w:rsidRDefault="009D4284" w:rsidP="0094340E">
      <w:r>
        <w:separator/>
      </w:r>
    </w:p>
  </w:endnote>
  <w:endnote w:type="continuationSeparator" w:id="0">
    <w:p w:rsidR="009D4284" w:rsidRDefault="009D428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84" w:rsidRDefault="009D4284" w:rsidP="0094340E">
      <w:r>
        <w:separator/>
      </w:r>
    </w:p>
  </w:footnote>
  <w:footnote w:type="continuationSeparator" w:id="0">
    <w:p w:rsidR="009D4284" w:rsidRDefault="009D428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B3810"/>
    <w:rsid w:val="001E1BC9"/>
    <w:rsid w:val="00247043"/>
    <w:rsid w:val="00284171"/>
    <w:rsid w:val="002B6CE0"/>
    <w:rsid w:val="00336895"/>
    <w:rsid w:val="00343065"/>
    <w:rsid w:val="003C6979"/>
    <w:rsid w:val="003F28EC"/>
    <w:rsid w:val="004051E4"/>
    <w:rsid w:val="00466032"/>
    <w:rsid w:val="004B06E9"/>
    <w:rsid w:val="00575BB6"/>
    <w:rsid w:val="006419DC"/>
    <w:rsid w:val="00721DDB"/>
    <w:rsid w:val="00766CEA"/>
    <w:rsid w:val="007B27F6"/>
    <w:rsid w:val="008B32D1"/>
    <w:rsid w:val="008B4E1E"/>
    <w:rsid w:val="008E5F9A"/>
    <w:rsid w:val="008F2F73"/>
    <w:rsid w:val="009202B4"/>
    <w:rsid w:val="0094340E"/>
    <w:rsid w:val="00965159"/>
    <w:rsid w:val="00981C6D"/>
    <w:rsid w:val="009D4284"/>
    <w:rsid w:val="009E392E"/>
    <w:rsid w:val="009F7810"/>
    <w:rsid w:val="00AD3B1D"/>
    <w:rsid w:val="00BA1337"/>
    <w:rsid w:val="00CC6288"/>
    <w:rsid w:val="00D03185"/>
    <w:rsid w:val="00D85FB8"/>
    <w:rsid w:val="00D87D73"/>
    <w:rsid w:val="00E02CE8"/>
    <w:rsid w:val="00E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ED3651"/>
    <w:pPr>
      <w:framePr w:hSpace="142" w:wrap="around" w:vAnchor="page" w:hAnchor="margin" w:y="1135"/>
      <w:tabs>
        <w:tab w:val="left" w:pos="284"/>
      </w:tabs>
      <w:spacing w:before="60"/>
      <w:suppressOverlap/>
    </w:pPr>
  </w:style>
  <w:style w:type="character" w:customStyle="1" w:styleId="MSCsimaCharChar">
    <w:name w:val="MSC sima Char Char"/>
    <w:basedOn w:val="Bekezdsalapbettpusa"/>
    <w:link w:val="MSCsimaChar"/>
    <w:rsid w:val="00ED3651"/>
  </w:style>
  <w:style w:type="paragraph" w:styleId="lfej">
    <w:name w:val="header"/>
    <w:basedOn w:val="Norml"/>
    <w:link w:val="lfej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043"/>
  </w:style>
  <w:style w:type="paragraph" w:styleId="llb">
    <w:name w:val="footer"/>
    <w:basedOn w:val="Norml"/>
    <w:link w:val="llb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2013-07-08T13:33:00Z</dcterms:created>
  <dcterms:modified xsi:type="dcterms:W3CDTF">2013-07-09T07:58:00Z</dcterms:modified>
</cp:coreProperties>
</file>