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3928A6" w:rsidRPr="003928A6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3928A6" w:rsidRPr="003928A6" w:rsidRDefault="003928A6" w:rsidP="007F43AB">
            <w:pPr>
              <w:rPr>
                <w:b/>
                <w:bCs/>
                <w:sz w:val="24"/>
                <w:szCs w:val="24"/>
              </w:rPr>
            </w:pPr>
            <w:r w:rsidRPr="003928A6">
              <w:rPr>
                <w:b/>
                <w:bCs/>
                <w:sz w:val="24"/>
                <w:szCs w:val="24"/>
              </w:rPr>
              <w:t>Tantárgy neve:</w:t>
            </w:r>
          </w:p>
          <w:p w:rsidR="003928A6" w:rsidRPr="003928A6" w:rsidRDefault="003928A6" w:rsidP="007F43AB">
            <w:pPr>
              <w:rPr>
                <w:sz w:val="24"/>
                <w:szCs w:val="24"/>
              </w:rPr>
            </w:pPr>
            <w:r w:rsidRPr="003928A6">
              <w:rPr>
                <w:b/>
                <w:bCs/>
                <w:sz w:val="24"/>
                <w:szCs w:val="24"/>
              </w:rPr>
              <w:t xml:space="preserve"> Városi klíma és levegőminőség</w:t>
            </w:r>
          </w:p>
        </w:tc>
        <w:tc>
          <w:tcPr>
            <w:tcW w:w="3131" w:type="dxa"/>
            <w:vAlign w:val="center"/>
          </w:tcPr>
          <w:p w:rsidR="003928A6" w:rsidRPr="003928A6" w:rsidRDefault="003928A6" w:rsidP="007F43AB">
            <w:pPr>
              <w:rPr>
                <w:b/>
                <w:bCs/>
                <w:sz w:val="24"/>
                <w:szCs w:val="24"/>
              </w:rPr>
            </w:pPr>
            <w:r w:rsidRPr="003928A6">
              <w:rPr>
                <w:b/>
                <w:bCs/>
                <w:sz w:val="24"/>
                <w:szCs w:val="24"/>
              </w:rPr>
              <w:t>Kód:</w:t>
            </w:r>
            <w:r w:rsidRPr="003928A6">
              <w:t xml:space="preserve"> </w:t>
            </w:r>
            <w:r w:rsidR="00694446">
              <w:rPr>
                <w:b/>
                <w:bCs/>
                <w:sz w:val="24"/>
                <w:szCs w:val="24"/>
              </w:rPr>
              <w:t>L</w:t>
            </w:r>
            <w:r w:rsidRPr="003928A6">
              <w:rPr>
                <w:b/>
                <w:bCs/>
                <w:sz w:val="24"/>
                <w:szCs w:val="24"/>
              </w:rPr>
              <w:t>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3928A6">
              <w:rPr>
                <w:b/>
                <w:bCs/>
                <w:sz w:val="24"/>
                <w:szCs w:val="24"/>
              </w:rPr>
              <w:t>247G2</w:t>
            </w:r>
          </w:p>
          <w:p w:rsidR="003928A6" w:rsidRPr="003928A6" w:rsidRDefault="003928A6" w:rsidP="007F43AB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3928A6" w:rsidRPr="003928A6" w:rsidRDefault="003928A6" w:rsidP="007F43AB">
            <w:r w:rsidRPr="003928A6">
              <w:rPr>
                <w:b/>
                <w:bCs/>
                <w:sz w:val="24"/>
                <w:szCs w:val="24"/>
              </w:rPr>
              <w:t>Kreditszáma: 2</w:t>
            </w:r>
          </w:p>
          <w:p w:rsidR="003928A6" w:rsidRPr="003928A6" w:rsidRDefault="003928A6" w:rsidP="007F43AB">
            <w:pPr>
              <w:spacing w:before="60"/>
              <w:rPr>
                <w:sz w:val="24"/>
                <w:szCs w:val="24"/>
              </w:rPr>
            </w:pPr>
          </w:p>
        </w:tc>
      </w:tr>
      <w:tr w:rsidR="003928A6" w:rsidRPr="003928A6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928A6" w:rsidRPr="003928A6" w:rsidRDefault="003928A6" w:rsidP="003928A6">
            <w:pPr>
              <w:spacing w:before="60"/>
              <w:jc w:val="both"/>
              <w:rPr>
                <w:sz w:val="24"/>
                <w:szCs w:val="24"/>
              </w:rPr>
            </w:pPr>
            <w:r w:rsidRPr="003928A6">
              <w:rPr>
                <w:sz w:val="24"/>
                <w:szCs w:val="24"/>
              </w:rPr>
              <w:t>A tanóra típusa</w:t>
            </w:r>
            <w:r w:rsidRPr="003928A6">
              <w:rPr>
                <w:rStyle w:val="Lbjegyzet-hivatkozs"/>
                <w:sz w:val="24"/>
                <w:szCs w:val="24"/>
              </w:rPr>
              <w:footnoteReference w:id="1"/>
            </w:r>
            <w:r w:rsidRPr="003928A6">
              <w:rPr>
                <w:sz w:val="24"/>
                <w:szCs w:val="24"/>
              </w:rPr>
              <w:t xml:space="preserve">: </w:t>
            </w:r>
            <w:r w:rsidRPr="003928A6">
              <w:rPr>
                <w:b/>
                <w:bCs/>
                <w:sz w:val="24"/>
                <w:szCs w:val="24"/>
              </w:rPr>
              <w:t>gyakorlat</w:t>
            </w:r>
            <w:r w:rsidRPr="003928A6">
              <w:rPr>
                <w:sz w:val="24"/>
                <w:szCs w:val="24"/>
              </w:rPr>
              <w:t xml:space="preserve"> és száma: </w:t>
            </w:r>
            <w:r w:rsidR="00694446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3928A6" w:rsidRPr="003928A6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928A6" w:rsidRPr="003928A6" w:rsidRDefault="003928A6" w:rsidP="003928A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928A6">
              <w:rPr>
                <w:sz w:val="24"/>
                <w:szCs w:val="24"/>
              </w:rPr>
              <w:t>A számonkérés módja (</w:t>
            </w:r>
            <w:proofErr w:type="spellStart"/>
            <w:r w:rsidRPr="003928A6">
              <w:rPr>
                <w:sz w:val="24"/>
                <w:szCs w:val="24"/>
              </w:rPr>
              <w:t>koll</w:t>
            </w:r>
            <w:proofErr w:type="spellEnd"/>
            <w:r w:rsidRPr="003928A6">
              <w:rPr>
                <w:sz w:val="24"/>
                <w:szCs w:val="24"/>
              </w:rPr>
              <w:t xml:space="preserve">. / </w:t>
            </w:r>
            <w:proofErr w:type="spellStart"/>
            <w:r w:rsidRPr="003928A6">
              <w:rPr>
                <w:sz w:val="24"/>
                <w:szCs w:val="24"/>
              </w:rPr>
              <w:t>gyj</w:t>
            </w:r>
            <w:proofErr w:type="spellEnd"/>
            <w:r w:rsidRPr="003928A6">
              <w:rPr>
                <w:sz w:val="24"/>
                <w:szCs w:val="24"/>
              </w:rPr>
              <w:t>. / egyéb</w:t>
            </w:r>
            <w:r w:rsidRPr="003928A6">
              <w:rPr>
                <w:rStyle w:val="Lbjegyzet-hivatkozs"/>
                <w:sz w:val="24"/>
                <w:szCs w:val="24"/>
              </w:rPr>
              <w:footnoteReference w:id="2"/>
            </w:r>
            <w:r w:rsidRPr="003928A6">
              <w:rPr>
                <w:sz w:val="24"/>
                <w:szCs w:val="24"/>
              </w:rPr>
              <w:t xml:space="preserve">): </w:t>
            </w:r>
            <w:r w:rsidRPr="003928A6">
              <w:rPr>
                <w:b/>
                <w:bCs/>
                <w:sz w:val="24"/>
                <w:szCs w:val="24"/>
              </w:rPr>
              <w:t>gy</w:t>
            </w:r>
            <w:r>
              <w:rPr>
                <w:b/>
                <w:bCs/>
                <w:sz w:val="24"/>
                <w:szCs w:val="24"/>
              </w:rPr>
              <w:t>akorlati jegy</w:t>
            </w:r>
          </w:p>
        </w:tc>
      </w:tr>
      <w:tr w:rsidR="003928A6" w:rsidRPr="003928A6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928A6" w:rsidRPr="003928A6" w:rsidRDefault="003928A6" w:rsidP="007F43AB">
            <w:pPr>
              <w:jc w:val="both"/>
              <w:rPr>
                <w:sz w:val="24"/>
                <w:szCs w:val="24"/>
              </w:rPr>
            </w:pPr>
            <w:r w:rsidRPr="003928A6">
              <w:rPr>
                <w:sz w:val="24"/>
                <w:szCs w:val="24"/>
              </w:rPr>
              <w:t xml:space="preserve">A tantárgy tantervi helye (hányadik félév): </w:t>
            </w:r>
            <w:r w:rsidRPr="003928A6">
              <w:rPr>
                <w:b/>
                <w:bCs/>
                <w:sz w:val="24"/>
                <w:szCs w:val="24"/>
              </w:rPr>
              <w:t>4. félév</w:t>
            </w:r>
          </w:p>
        </w:tc>
      </w:tr>
      <w:tr w:rsidR="003928A6" w:rsidRPr="003928A6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928A6" w:rsidRPr="003928A6" w:rsidRDefault="003928A6" w:rsidP="007F43AB">
            <w:pPr>
              <w:jc w:val="both"/>
              <w:rPr>
                <w:sz w:val="24"/>
                <w:szCs w:val="24"/>
              </w:rPr>
            </w:pPr>
            <w:r w:rsidRPr="003928A6">
              <w:rPr>
                <w:sz w:val="24"/>
                <w:szCs w:val="24"/>
              </w:rPr>
              <w:t xml:space="preserve">Előtanulmányi feltételek </w:t>
            </w:r>
            <w:r w:rsidRPr="003928A6">
              <w:rPr>
                <w:i/>
                <w:iCs/>
                <w:sz w:val="24"/>
                <w:szCs w:val="24"/>
              </w:rPr>
              <w:t>(ha vannak)</w:t>
            </w:r>
            <w:r w:rsidRPr="003928A6">
              <w:rPr>
                <w:sz w:val="24"/>
                <w:szCs w:val="24"/>
              </w:rPr>
              <w:t>:</w:t>
            </w:r>
            <w:r w:rsidRPr="003928A6">
              <w:rPr>
                <w:i/>
                <w:iCs/>
                <w:sz w:val="24"/>
                <w:szCs w:val="24"/>
              </w:rPr>
              <w:t xml:space="preserve"> --</w:t>
            </w:r>
          </w:p>
        </w:tc>
      </w:tr>
      <w:tr w:rsidR="003928A6" w:rsidRPr="003928A6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928A6" w:rsidRPr="003928A6" w:rsidRDefault="003928A6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928A6">
              <w:rPr>
                <w:b/>
                <w:bCs/>
                <w:sz w:val="24"/>
                <w:szCs w:val="24"/>
              </w:rPr>
              <w:t>Tantárgyleírás</w:t>
            </w:r>
            <w:r w:rsidRPr="003928A6">
              <w:rPr>
                <w:sz w:val="24"/>
                <w:szCs w:val="24"/>
              </w:rPr>
              <w:t xml:space="preserve">: az elsajátítandó </w:t>
            </w:r>
            <w:r w:rsidRPr="003928A6">
              <w:rPr>
                <w:sz w:val="24"/>
                <w:szCs w:val="24"/>
                <w:u w:val="single"/>
              </w:rPr>
              <w:t>ismeretanyag</w:t>
            </w:r>
            <w:r w:rsidRPr="003928A6">
              <w:rPr>
                <w:sz w:val="24"/>
                <w:szCs w:val="24"/>
              </w:rPr>
              <w:t xml:space="preserve"> és a kialakítandó </w:t>
            </w:r>
            <w:r w:rsidRPr="003928A6">
              <w:rPr>
                <w:sz w:val="24"/>
                <w:szCs w:val="24"/>
                <w:u w:val="single"/>
              </w:rPr>
              <w:t>kompetenciák</w:t>
            </w:r>
            <w:r w:rsidRPr="003928A6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928A6" w:rsidRPr="003928A6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928A6" w:rsidRPr="003928A6" w:rsidRDefault="003928A6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b/>
                <w:bCs/>
                <w:color w:val="000000"/>
                <w:sz w:val="24"/>
                <w:szCs w:val="24"/>
              </w:rPr>
              <w:t>A kurzus célja,</w:t>
            </w:r>
            <w:r w:rsidRPr="003928A6">
              <w:rPr>
                <w:color w:val="000000"/>
                <w:sz w:val="24"/>
                <w:szCs w:val="24"/>
              </w:rPr>
              <w:t xml:space="preserve"> hogy a területirányításban helyüket kereső hallgatók megismerkedjenek a városok (erősen beépített maggal rendelkező települések) éghajlat- és levegőmódosító szerepével. Adott területen fel tudják mérni e hatások mértékét és jellegét, szokásos évszakos eloszlását, az esetleges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havária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 szerű felhalmozódás kockázatát. A kurzus egyben felidézi és kiegészíti az éghajlattal, mint az emberi egészségre is hatással levő tényezővel kapcsolatos ismereteket. A feldolgozás formája annyiban gyakorlat, hogy a hallgatók egy-egy általuk választott, releváns méretű és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beépítettségű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 magyarországi városra nézve – tanári segédlettel – maguk járnak utána a gyakorlaton szerepelt képletek szükséges paraméter-értékeinek. Ennek során egy alkalommal helyszíni mérések egészítik ki a heti kurzusokat. A gyakorlati jegyet 50-50 %-ban e mérések jegyzőkönyve és számításai, illetve a kurzus elmeire irányuló teszt eredményei adják ki. 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928A6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>A városi éghajlatot befolyásoló földrajzi tényezők. A városi beépítettség, mint az energia- és vízmérleget befolyásoló sajátosság. A befolyásoló hatás mértéke.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>A légszennyezés forrásait és körforgalmát befolyásoló városi tényezők. A beépítés mértéke, mint az ártalmas kémiai anyagok körforgalmát befolyásoló tényező.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 xml:space="preserve">A felszín és a levegő megfigyelt nagyvárosi sajátosságai. A városi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hőszigethatás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. A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hőszigethatást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 meghatározó városmorfológiai sajátosságok.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 xml:space="preserve">A kisugárzó felszín ún. kinetikus hőmérséklete és ennek műholdas megfigyelése. A kinetikus hőmérsékletre és a léghőmérsékletre alapozott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hőszigethatás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 különbségei.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 xml:space="preserve">Vízszintes légmozgás a városokban. A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hőszigethatás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 hozzájárulása a feláramláshoz és a hősziget-cirkulációhoz. 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 xml:space="preserve">A csatornázás hatása a felszíni vízmérlegre. A levegő nedvességtartalmában megnyilvánuló városi gradiens jellemzői. A ködhajlam csökkenése tiszta levegőben. 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>A csapadék tipikus síkvidéki nagyváros körüli, sajátos eloszlása. A párolgás és a feláramlás szerepe az eloszlásban. A városi domborzat eloszlás-módosító szerepe.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>A gáznemű szennyezőanyagok városi sajátosságai. Kéndioxid, szén-monoxid, nitrogén-oxidok, ózon, fluoridok. A „nyári” szmog jelenségének kialakulása.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 xml:space="preserve">A szilárd szennyezőanyagok városi sajátosságai. Az ülepedő- és a szálló por (TSP,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PM</w:t>
            </w:r>
            <w:r w:rsidRPr="003928A6">
              <w:rPr>
                <w:color w:val="000000"/>
                <w:sz w:val="24"/>
                <w:szCs w:val="24"/>
                <w:vertAlign w:val="subscript"/>
              </w:rPr>
              <w:t>x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>) mennyiségét befolyásoló tényezők. A „téli” szmog jelenségének kialakulása.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>A város átszellőzését segítő, illetve azt gátló beépítési viszonyok. A városi hősziget-cirkuláció hatása a levegőszennyezettség átlagos és epizód-szerű alakulására.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 xml:space="preserve">A légszennyezettség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mikroklimatikus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 sajátosságai szűk utcák és eltérő magasságú </w:t>
            </w:r>
            <w:r w:rsidRPr="003928A6">
              <w:rPr>
                <w:color w:val="000000"/>
                <w:sz w:val="24"/>
                <w:szCs w:val="24"/>
              </w:rPr>
              <w:lastRenderedPageBreak/>
              <w:t>épületegyüttesek esetén. Kanyon-hatás, kémény-hatás, stb.</w:t>
            </w:r>
          </w:p>
          <w:p w:rsidR="003928A6" w:rsidRPr="003928A6" w:rsidRDefault="003928A6" w:rsidP="003928A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>A települési levegőminőség országos mérőhálózatában folyamatosan megfigyelt adatsorok és hozzáférhetőségük. Látogatás az egri levegőminőség-mérő állomáson.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928A6">
              <w:rPr>
                <w:b/>
                <w:bCs/>
                <w:color w:val="000000"/>
                <w:sz w:val="24"/>
                <w:szCs w:val="24"/>
              </w:rPr>
              <w:t xml:space="preserve">A kurzus által megerősített kompetenciák: 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 xml:space="preserve">A gyakorlat teljesítése felidézi az elsősorban az első évben elsajátított környezeti problémák jelentős részét és a városi település vonatkozásában megerősíti azokat. A gyakorlati mérés a műszerek kezelésének gyakorlati kompetenciáját erősíti, egyben olyan készségeket erősít, mint a helyi önkormányzatok illetve civil védelmi szervek meggyőzése a mérés ártalmatlanságáról, a jelenlét célszerűségéről, stb. </w:t>
            </w:r>
            <w:proofErr w:type="gramStart"/>
            <w:r w:rsidRPr="003928A6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3928A6">
              <w:rPr>
                <w:color w:val="000000"/>
                <w:sz w:val="24"/>
                <w:szCs w:val="24"/>
              </w:rPr>
              <w:t xml:space="preserve"> jelenségek komplexitása, a természeti és társadalmi-gazdasági feltételekkel való állandó kölcsönhatása ugyancsak tudatosul a hallgatókban a kurzus végére. </w:t>
            </w:r>
          </w:p>
        </w:tc>
      </w:tr>
      <w:tr w:rsidR="003928A6" w:rsidRPr="003928A6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928A6" w:rsidRPr="003928A6" w:rsidRDefault="003928A6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3928A6">
              <w:rPr>
                <w:sz w:val="24"/>
                <w:szCs w:val="24"/>
              </w:rPr>
              <w:lastRenderedPageBreak/>
              <w:t xml:space="preserve">A </w:t>
            </w:r>
            <w:r w:rsidRPr="003928A6">
              <w:rPr>
                <w:b/>
                <w:bCs/>
                <w:sz w:val="24"/>
                <w:szCs w:val="24"/>
              </w:rPr>
              <w:t>3-5</w:t>
            </w:r>
            <w:r w:rsidRPr="003928A6">
              <w:rPr>
                <w:sz w:val="24"/>
                <w:szCs w:val="24"/>
              </w:rPr>
              <w:t xml:space="preserve"> legfontosabb </w:t>
            </w:r>
            <w:r w:rsidRPr="003928A6">
              <w:rPr>
                <w:i/>
                <w:iCs/>
                <w:sz w:val="24"/>
                <w:szCs w:val="24"/>
              </w:rPr>
              <w:t>kötelező,</w:t>
            </w:r>
            <w:r w:rsidRPr="003928A6">
              <w:rPr>
                <w:sz w:val="24"/>
                <w:szCs w:val="24"/>
              </w:rPr>
              <w:t xml:space="preserve"> illetve </w:t>
            </w:r>
            <w:r w:rsidRPr="003928A6">
              <w:rPr>
                <w:i/>
                <w:iCs/>
                <w:sz w:val="24"/>
                <w:szCs w:val="24"/>
              </w:rPr>
              <w:t>ajánlott</w:t>
            </w:r>
            <w:r w:rsidRPr="003928A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28A6">
              <w:rPr>
                <w:b/>
                <w:bCs/>
                <w:sz w:val="24"/>
                <w:szCs w:val="24"/>
              </w:rPr>
              <w:t xml:space="preserve">irodalom </w:t>
            </w:r>
            <w:r w:rsidRPr="003928A6">
              <w:rPr>
                <w:sz w:val="24"/>
                <w:szCs w:val="24"/>
              </w:rPr>
              <w:t>(jegyzet, tankönyv) felsorolása biblio</w:t>
            </w:r>
            <w:r w:rsidRPr="003928A6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928A6" w:rsidRPr="003928A6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928A6" w:rsidRPr="003928A6" w:rsidRDefault="003928A6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3928A6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3928A6" w:rsidRPr="003928A6" w:rsidRDefault="003928A6" w:rsidP="007F43AB">
            <w:pPr>
              <w:ind w:left="766" w:hanging="709"/>
              <w:rPr>
                <w:sz w:val="24"/>
                <w:szCs w:val="24"/>
              </w:rPr>
            </w:pPr>
            <w:r w:rsidRPr="003928A6">
              <w:rPr>
                <w:sz w:val="24"/>
                <w:szCs w:val="24"/>
              </w:rPr>
              <w:t>BÁNHIDI L. (1994): Ember, épület, energia. Akadémiai Kiadó, Budapest. 517 o.</w:t>
            </w:r>
          </w:p>
          <w:p w:rsidR="003928A6" w:rsidRPr="003928A6" w:rsidRDefault="003928A6" w:rsidP="007F43AB">
            <w:pPr>
              <w:ind w:left="766" w:hanging="709"/>
              <w:rPr>
                <w:sz w:val="24"/>
                <w:szCs w:val="24"/>
              </w:rPr>
            </w:pPr>
            <w:r w:rsidRPr="003928A6">
              <w:rPr>
                <w:sz w:val="24"/>
                <w:szCs w:val="24"/>
              </w:rPr>
              <w:t>EMBER I. (szerk.), (2006): Környezet-egészségtan. Dialóg Campus Kiadó. 398 o.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ind w:left="766" w:hanging="709"/>
              <w:rPr>
                <w:smallCaps/>
                <w:sz w:val="24"/>
                <w:szCs w:val="24"/>
              </w:rPr>
            </w:pPr>
            <w:r w:rsidRPr="003928A6">
              <w:rPr>
                <w:smallCaps/>
                <w:sz w:val="24"/>
                <w:szCs w:val="24"/>
              </w:rPr>
              <w:t>NAGY I., (2008): V</w:t>
            </w:r>
            <w:r w:rsidRPr="003928A6">
              <w:rPr>
                <w:sz w:val="24"/>
                <w:szCs w:val="24"/>
              </w:rPr>
              <w:t>árosökológia. Dialóg Campus Kiadó, Budapest, Pécs. 335 o.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ind w:left="766" w:hanging="709"/>
              <w:rPr>
                <w:bCs/>
                <w:sz w:val="24"/>
                <w:szCs w:val="24"/>
              </w:rPr>
            </w:pPr>
            <w:r w:rsidRPr="003928A6">
              <w:rPr>
                <w:bCs/>
                <w:sz w:val="24"/>
                <w:szCs w:val="24"/>
              </w:rPr>
              <w:t>UNGER J. – SÜMEGHY Z</w:t>
            </w:r>
            <w:proofErr w:type="gramStart"/>
            <w:r w:rsidRPr="003928A6">
              <w:rPr>
                <w:bCs/>
                <w:sz w:val="24"/>
                <w:szCs w:val="24"/>
              </w:rPr>
              <w:t>.,</w:t>
            </w:r>
            <w:proofErr w:type="gramEnd"/>
            <w:r w:rsidRPr="003928A6">
              <w:rPr>
                <w:bCs/>
                <w:sz w:val="24"/>
                <w:szCs w:val="24"/>
              </w:rPr>
              <w:t xml:space="preserve"> 2002: Környezeti klimatológia. Szegedi Tudományegyetem. 202 o.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ind w:left="709" w:hanging="709"/>
              <w:rPr>
                <w:smallCaps/>
                <w:sz w:val="24"/>
                <w:szCs w:val="24"/>
              </w:rPr>
            </w:pPr>
            <w:r w:rsidRPr="003928A6">
              <w:rPr>
                <w:sz w:val="24"/>
                <w:szCs w:val="24"/>
              </w:rPr>
              <w:t xml:space="preserve">MEZŐSI G. (2007): Városökológia </w:t>
            </w:r>
            <w:proofErr w:type="spellStart"/>
            <w:r w:rsidRPr="003928A6">
              <w:rPr>
                <w:sz w:val="24"/>
                <w:szCs w:val="24"/>
              </w:rPr>
              <w:t>Jatepress</w:t>
            </w:r>
            <w:proofErr w:type="spellEnd"/>
            <w:r w:rsidRPr="003928A6">
              <w:rPr>
                <w:sz w:val="24"/>
                <w:szCs w:val="24"/>
              </w:rPr>
              <w:t xml:space="preserve">, Földrajzi Tanulmányok, </w:t>
            </w:r>
            <w:proofErr w:type="spellStart"/>
            <w:r w:rsidRPr="003928A6">
              <w:rPr>
                <w:sz w:val="24"/>
                <w:szCs w:val="24"/>
              </w:rPr>
              <w:t>Volume</w:t>
            </w:r>
            <w:proofErr w:type="spellEnd"/>
            <w:r w:rsidRPr="003928A6">
              <w:rPr>
                <w:sz w:val="24"/>
                <w:szCs w:val="24"/>
              </w:rPr>
              <w:t xml:space="preserve"> 1 173.o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3928A6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 xml:space="preserve">A VILÁG HELYZETE (2007): Városaink jövője. (The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State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3928A6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3928A6">
              <w:rPr>
                <w:color w:val="000000"/>
                <w:sz w:val="24"/>
                <w:szCs w:val="24"/>
              </w:rPr>
              <w:t xml:space="preserve"> World, 2007) Föld napja Alapítvány, Budapest 292 o.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ind w:left="709" w:right="567" w:hanging="709"/>
              <w:rPr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>ZICHLER SZ</w:t>
            </w:r>
            <w:proofErr w:type="gramStart"/>
            <w:r w:rsidRPr="003928A6">
              <w:rPr>
                <w:color w:val="000000"/>
                <w:sz w:val="24"/>
                <w:szCs w:val="24"/>
              </w:rPr>
              <w:t>.,</w:t>
            </w:r>
            <w:proofErr w:type="gramEnd"/>
            <w:r w:rsidRPr="003928A6">
              <w:rPr>
                <w:color w:val="000000"/>
                <w:sz w:val="24"/>
                <w:szCs w:val="24"/>
              </w:rPr>
              <w:t xml:space="preserve"> OCSKAY R., SALMA I. (2007): Budapest levegőszennyezettségének története. Levegő Munkacsoport. Budapest, 103 o.</w:t>
            </w:r>
          </w:p>
          <w:p w:rsidR="003928A6" w:rsidRPr="003928A6" w:rsidRDefault="003928A6" w:rsidP="007F43AB">
            <w:pPr>
              <w:autoSpaceDE w:val="0"/>
              <w:autoSpaceDN w:val="0"/>
              <w:adjustRightInd w:val="0"/>
              <w:ind w:left="709" w:right="567" w:hanging="709"/>
              <w:rPr>
                <w:caps/>
                <w:color w:val="000000"/>
                <w:sz w:val="24"/>
                <w:szCs w:val="24"/>
              </w:rPr>
            </w:pPr>
            <w:r w:rsidRPr="003928A6">
              <w:rPr>
                <w:color w:val="000000"/>
                <w:sz w:val="24"/>
                <w:szCs w:val="24"/>
              </w:rPr>
              <w:t>PROBÁLD F. (1974): Budapest városklímája. Akadémiai</w:t>
            </w:r>
            <w:r w:rsidRPr="003928A6">
              <w:rPr>
                <w:caps/>
                <w:color w:val="000000"/>
                <w:sz w:val="24"/>
                <w:szCs w:val="24"/>
              </w:rPr>
              <w:t xml:space="preserve"> </w:t>
            </w:r>
            <w:r w:rsidRPr="003928A6">
              <w:rPr>
                <w:color w:val="000000"/>
                <w:sz w:val="24"/>
                <w:szCs w:val="24"/>
              </w:rPr>
              <w:t xml:space="preserve">Kiadó, Budapest, </w:t>
            </w:r>
          </w:p>
        </w:tc>
      </w:tr>
      <w:tr w:rsidR="003928A6" w:rsidRPr="003928A6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928A6" w:rsidRPr="003928A6" w:rsidRDefault="003928A6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928A6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3928A6">
              <w:rPr>
                <w:sz w:val="24"/>
                <w:szCs w:val="24"/>
              </w:rPr>
              <w:t>(</w:t>
            </w:r>
            <w:r w:rsidRPr="003928A6">
              <w:rPr>
                <w:i/>
                <w:iCs/>
                <w:sz w:val="24"/>
                <w:szCs w:val="24"/>
              </w:rPr>
              <w:t>név, beosztás, tud. fokozat</w:t>
            </w:r>
            <w:r w:rsidRPr="003928A6">
              <w:rPr>
                <w:sz w:val="24"/>
                <w:szCs w:val="24"/>
              </w:rPr>
              <w:t>)</w:t>
            </w:r>
            <w:r w:rsidRPr="003928A6">
              <w:rPr>
                <w:b/>
                <w:bCs/>
                <w:sz w:val="24"/>
                <w:szCs w:val="24"/>
              </w:rPr>
              <w:t xml:space="preserve">: Prof. Dr. Mika János, egy. tanár, </w:t>
            </w:r>
            <w:proofErr w:type="spellStart"/>
            <w:r w:rsidRPr="003928A6">
              <w:rPr>
                <w:b/>
                <w:bCs/>
                <w:sz w:val="24"/>
                <w:szCs w:val="24"/>
              </w:rPr>
              <w:t>DSc</w:t>
            </w:r>
            <w:proofErr w:type="spellEnd"/>
            <w:r w:rsidRPr="003928A6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928A6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928A6" w:rsidRPr="002306DD" w:rsidRDefault="003928A6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928A6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3928A6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3928A6">
              <w:rPr>
                <w:b/>
                <w:bCs/>
                <w:sz w:val="24"/>
                <w:szCs w:val="24"/>
              </w:rPr>
              <w:t xml:space="preserve">k), </w:t>
            </w:r>
            <w:r w:rsidRPr="003928A6">
              <w:rPr>
                <w:sz w:val="24"/>
                <w:szCs w:val="24"/>
              </w:rPr>
              <w:t>ha vannak</w:t>
            </w:r>
            <w:r w:rsidRPr="003928A6">
              <w:rPr>
                <w:b/>
                <w:bCs/>
                <w:sz w:val="24"/>
                <w:szCs w:val="24"/>
              </w:rPr>
              <w:t xml:space="preserve"> </w:t>
            </w:r>
            <w:r w:rsidRPr="003928A6">
              <w:rPr>
                <w:sz w:val="24"/>
                <w:szCs w:val="24"/>
              </w:rPr>
              <w:t>(</w:t>
            </w:r>
            <w:r w:rsidRPr="003928A6">
              <w:rPr>
                <w:i/>
                <w:iCs/>
                <w:sz w:val="24"/>
                <w:szCs w:val="24"/>
              </w:rPr>
              <w:t>név, beosztás, tud. fokozat</w:t>
            </w:r>
            <w:r w:rsidRPr="003928A6">
              <w:rPr>
                <w:sz w:val="24"/>
                <w:szCs w:val="24"/>
              </w:rPr>
              <w:t>)</w:t>
            </w:r>
            <w:r w:rsidRPr="003928A6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033911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11" w:rsidRDefault="00033911" w:rsidP="00F44A28">
      <w:r>
        <w:separator/>
      </w:r>
    </w:p>
  </w:endnote>
  <w:endnote w:type="continuationSeparator" w:id="0">
    <w:p w:rsidR="00033911" w:rsidRDefault="00033911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11" w:rsidRDefault="00033911" w:rsidP="00F44A28">
      <w:r>
        <w:separator/>
      </w:r>
    </w:p>
  </w:footnote>
  <w:footnote w:type="continuationSeparator" w:id="0">
    <w:p w:rsidR="00033911" w:rsidRDefault="00033911" w:rsidP="00F44A28">
      <w:r>
        <w:continuationSeparator/>
      </w:r>
    </w:p>
  </w:footnote>
  <w:footnote w:id="1">
    <w:p w:rsidR="003928A6" w:rsidRDefault="003928A6" w:rsidP="003928A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928A6" w:rsidRDefault="003928A6" w:rsidP="003928A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03C88"/>
    <w:multiLevelType w:val="hybridMultilevel"/>
    <w:tmpl w:val="CD5E31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937E9C"/>
    <w:multiLevelType w:val="hybridMultilevel"/>
    <w:tmpl w:val="DDBE3F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2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2"/>
  </w:num>
  <w:num w:numId="5">
    <w:abstractNumId w:val="24"/>
  </w:num>
  <w:num w:numId="6">
    <w:abstractNumId w:val="28"/>
  </w:num>
  <w:num w:numId="7">
    <w:abstractNumId w:val="23"/>
  </w:num>
  <w:num w:numId="8">
    <w:abstractNumId w:val="27"/>
  </w:num>
  <w:num w:numId="9">
    <w:abstractNumId w:val="0"/>
  </w:num>
  <w:num w:numId="10">
    <w:abstractNumId w:val="18"/>
  </w:num>
  <w:num w:numId="11">
    <w:abstractNumId w:val="16"/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20"/>
  </w:num>
  <w:num w:numId="17">
    <w:abstractNumId w:val="19"/>
  </w:num>
  <w:num w:numId="18">
    <w:abstractNumId w:val="25"/>
  </w:num>
  <w:num w:numId="19">
    <w:abstractNumId w:val="21"/>
  </w:num>
  <w:num w:numId="20">
    <w:abstractNumId w:val="31"/>
  </w:num>
  <w:num w:numId="21">
    <w:abstractNumId w:val="22"/>
  </w:num>
  <w:num w:numId="22">
    <w:abstractNumId w:val="8"/>
  </w:num>
  <w:num w:numId="23">
    <w:abstractNumId w:val="34"/>
  </w:num>
  <w:num w:numId="24">
    <w:abstractNumId w:val="29"/>
  </w:num>
  <w:num w:numId="25">
    <w:abstractNumId w:val="33"/>
  </w:num>
  <w:num w:numId="26">
    <w:abstractNumId w:val="17"/>
  </w:num>
  <w:num w:numId="27">
    <w:abstractNumId w:val="6"/>
  </w:num>
  <w:num w:numId="28">
    <w:abstractNumId w:val="30"/>
  </w:num>
  <w:num w:numId="29">
    <w:abstractNumId w:val="26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33911"/>
    <w:rsid w:val="00065D8C"/>
    <w:rsid w:val="00070EFF"/>
    <w:rsid w:val="000A68A4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28A6"/>
    <w:rsid w:val="0039550A"/>
    <w:rsid w:val="003D7A3D"/>
    <w:rsid w:val="003D7F14"/>
    <w:rsid w:val="00402CDE"/>
    <w:rsid w:val="00406833"/>
    <w:rsid w:val="0049124E"/>
    <w:rsid w:val="004A43D3"/>
    <w:rsid w:val="004D2550"/>
    <w:rsid w:val="004E29FC"/>
    <w:rsid w:val="004F3D22"/>
    <w:rsid w:val="0052015D"/>
    <w:rsid w:val="00526CAD"/>
    <w:rsid w:val="00527CA6"/>
    <w:rsid w:val="005534F1"/>
    <w:rsid w:val="00571B24"/>
    <w:rsid w:val="0059393D"/>
    <w:rsid w:val="005A044C"/>
    <w:rsid w:val="005E05CC"/>
    <w:rsid w:val="005E30A5"/>
    <w:rsid w:val="0060083A"/>
    <w:rsid w:val="0062106D"/>
    <w:rsid w:val="00647F36"/>
    <w:rsid w:val="00694446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A724E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76BFC"/>
    <w:rsid w:val="00CA2776"/>
    <w:rsid w:val="00CC1720"/>
    <w:rsid w:val="00D11CF4"/>
    <w:rsid w:val="00D61C19"/>
    <w:rsid w:val="00D61CCF"/>
    <w:rsid w:val="00D80919"/>
    <w:rsid w:val="00D96A49"/>
    <w:rsid w:val="00DA09DB"/>
    <w:rsid w:val="00DA7902"/>
    <w:rsid w:val="00DC26F2"/>
    <w:rsid w:val="00E1252E"/>
    <w:rsid w:val="00E13E5F"/>
    <w:rsid w:val="00E222D8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8757-9CFB-43DC-BC02-657B34A0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2012-01-27T20:41:00Z</dcterms:created>
  <dcterms:modified xsi:type="dcterms:W3CDTF">2012-07-09T11:57:00Z</dcterms:modified>
</cp:coreProperties>
</file>