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58"/>
        <w:gridCol w:w="2972"/>
      </w:tblGrid>
      <w:tr w:rsidR="005A044C" w:rsidRPr="005A044C" w:rsidTr="007F43AB">
        <w:tc>
          <w:tcPr>
            <w:tcW w:w="3686" w:type="dxa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Tantárgy neve:</w:t>
            </w:r>
          </w:p>
          <w:p w:rsidR="005A044C" w:rsidRPr="005A044C" w:rsidRDefault="005A044C" w:rsidP="007F43AB">
            <w:pPr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 </w:t>
            </w:r>
            <w:r w:rsidRPr="005A044C">
              <w:rPr>
                <w:rFonts w:eastAsia="MS Mincho"/>
                <w:b/>
                <w:sz w:val="24"/>
                <w:szCs w:val="24"/>
              </w:rPr>
              <w:t>A gazdaság fenntarthatósága, sérülékenysége</w:t>
            </w:r>
          </w:p>
        </w:tc>
        <w:tc>
          <w:tcPr>
            <w:tcW w:w="2258" w:type="dxa"/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Kód:</w:t>
            </w:r>
          </w:p>
          <w:p w:rsidR="005A044C" w:rsidRPr="005A044C" w:rsidRDefault="005A044C" w:rsidP="009F026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 </w:t>
            </w:r>
            <w:r w:rsidR="009F0268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5A044C">
              <w:rPr>
                <w:b/>
                <w:sz w:val="24"/>
                <w:szCs w:val="24"/>
              </w:rPr>
              <w:t>MT_G</w:t>
            </w:r>
            <w:r>
              <w:rPr>
                <w:b/>
                <w:sz w:val="24"/>
                <w:szCs w:val="24"/>
              </w:rPr>
              <w:t>G</w:t>
            </w:r>
            <w:r w:rsidRPr="005A044C">
              <w:rPr>
                <w:b/>
                <w:sz w:val="24"/>
                <w:szCs w:val="24"/>
              </w:rPr>
              <w:t>238G2</w:t>
            </w:r>
          </w:p>
        </w:tc>
        <w:tc>
          <w:tcPr>
            <w:tcW w:w="2972" w:type="dxa"/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Kreditszáma: 2</w:t>
            </w:r>
          </w:p>
        </w:tc>
      </w:tr>
      <w:tr w:rsidR="005A044C" w:rsidRPr="005A044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5A044C">
            <w:pPr>
              <w:spacing w:before="60"/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A tanóra típusa</w:t>
            </w:r>
            <w:r w:rsidRPr="005A044C">
              <w:rPr>
                <w:rStyle w:val="Lbjegyzet-hivatkozs"/>
                <w:sz w:val="24"/>
                <w:szCs w:val="24"/>
              </w:rPr>
              <w:footnoteReference w:id="1"/>
            </w:r>
            <w:r w:rsidRPr="005A044C">
              <w:rPr>
                <w:sz w:val="24"/>
                <w:szCs w:val="24"/>
              </w:rPr>
              <w:t xml:space="preserve">: </w:t>
            </w:r>
            <w:r w:rsidRPr="005A044C">
              <w:rPr>
                <w:b/>
                <w:sz w:val="24"/>
                <w:szCs w:val="24"/>
              </w:rPr>
              <w:t>gyakrolat</w:t>
            </w:r>
            <w:r w:rsidRPr="005A044C">
              <w:rPr>
                <w:sz w:val="24"/>
                <w:szCs w:val="24"/>
              </w:rPr>
              <w:t xml:space="preserve"> és száma: </w:t>
            </w:r>
            <w:r w:rsidR="009F0268">
              <w:rPr>
                <w:b/>
                <w:sz w:val="24"/>
                <w:szCs w:val="24"/>
              </w:rPr>
              <w:t>12 óra/félév</w:t>
            </w:r>
          </w:p>
        </w:tc>
      </w:tr>
      <w:tr w:rsidR="005A044C" w:rsidRPr="005A044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A számonkérés módja (</w:t>
            </w:r>
            <w:r w:rsidRPr="005A044C">
              <w:rPr>
                <w:sz w:val="24"/>
                <w:szCs w:val="24"/>
                <w:u w:val="single"/>
              </w:rPr>
              <w:t>koll.</w:t>
            </w:r>
            <w:r w:rsidRPr="005A044C">
              <w:rPr>
                <w:sz w:val="24"/>
                <w:szCs w:val="24"/>
              </w:rPr>
              <w:t xml:space="preserve"> / </w:t>
            </w:r>
            <w:r w:rsidRPr="005A044C">
              <w:rPr>
                <w:sz w:val="24"/>
                <w:szCs w:val="24"/>
                <w:u w:val="single"/>
              </w:rPr>
              <w:t>gyj.</w:t>
            </w:r>
            <w:r w:rsidRPr="005A044C">
              <w:rPr>
                <w:sz w:val="24"/>
                <w:szCs w:val="24"/>
              </w:rPr>
              <w:t xml:space="preserve"> / egyéb</w:t>
            </w:r>
            <w:r w:rsidRPr="005A044C">
              <w:rPr>
                <w:rStyle w:val="Lbjegyzet-hivatkozs"/>
                <w:sz w:val="24"/>
                <w:szCs w:val="24"/>
              </w:rPr>
              <w:footnoteReference w:id="2"/>
            </w:r>
            <w:r w:rsidRPr="005A044C">
              <w:rPr>
                <w:sz w:val="24"/>
                <w:szCs w:val="24"/>
              </w:rPr>
              <w:t>):</w:t>
            </w:r>
            <w:r w:rsidRPr="005A044C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 xml:space="preserve">akorlati </w:t>
            </w:r>
            <w:r w:rsidRPr="005A044C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egy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tantárgy tantervi helye (hányadik félév): </w:t>
            </w:r>
            <w:r w:rsidRPr="005A044C">
              <w:rPr>
                <w:b/>
                <w:sz w:val="24"/>
                <w:szCs w:val="24"/>
              </w:rPr>
              <w:t xml:space="preserve"> 4. félév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Előtanulmányi feltételek </w:t>
            </w:r>
            <w:r w:rsidRPr="005A044C">
              <w:rPr>
                <w:i/>
                <w:sz w:val="24"/>
                <w:szCs w:val="24"/>
              </w:rPr>
              <w:t>(ha vannak)</w:t>
            </w:r>
            <w:r w:rsidRPr="005A044C">
              <w:rPr>
                <w:sz w:val="24"/>
                <w:szCs w:val="24"/>
              </w:rPr>
              <w:t>:</w:t>
            </w:r>
            <w:r w:rsidRPr="005A044C">
              <w:rPr>
                <w:i/>
                <w:sz w:val="24"/>
                <w:szCs w:val="24"/>
              </w:rPr>
              <w:t xml:space="preserve"> </w:t>
            </w:r>
            <w:r w:rsidRPr="005A044C">
              <w:rPr>
                <w:b/>
                <w:sz w:val="24"/>
                <w:szCs w:val="24"/>
              </w:rPr>
              <w:t>--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>Tantárgyleírás</w:t>
            </w:r>
            <w:r w:rsidRPr="005A044C">
              <w:rPr>
                <w:sz w:val="24"/>
                <w:szCs w:val="24"/>
              </w:rPr>
              <w:t xml:space="preserve">: az elsajátítandó </w:t>
            </w:r>
            <w:r w:rsidRPr="005A044C">
              <w:rPr>
                <w:sz w:val="24"/>
                <w:szCs w:val="24"/>
                <w:u w:val="single"/>
              </w:rPr>
              <w:t>ismeretanyag</w:t>
            </w:r>
            <w:r w:rsidRPr="005A044C">
              <w:rPr>
                <w:sz w:val="24"/>
                <w:szCs w:val="24"/>
              </w:rPr>
              <w:t xml:space="preserve"> és a kialakítandó </w:t>
            </w:r>
            <w:r w:rsidRPr="005A044C">
              <w:rPr>
                <w:sz w:val="24"/>
                <w:szCs w:val="24"/>
                <w:u w:val="single"/>
              </w:rPr>
              <w:t>kompetenciák</w:t>
            </w:r>
            <w:r w:rsidRPr="005A044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A044C" w:rsidRPr="005A044C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b/>
                <w:iCs/>
                <w:sz w:val="24"/>
                <w:szCs w:val="24"/>
              </w:rPr>
              <w:t>A tantárgy célja</w:t>
            </w:r>
            <w:r w:rsidRPr="005A044C">
              <w:rPr>
                <w:iCs/>
                <w:sz w:val="24"/>
                <w:szCs w:val="24"/>
              </w:rPr>
              <w:t xml:space="preserve"> a fenntarthatóság elveinek érdemi bemutatása a természet, a társadalom és főleg a gazdaság integrált szemléletének megkövetelésével.</w:t>
            </w:r>
            <w:r w:rsidRPr="005A044C">
              <w:rPr>
                <w:rFonts w:eastAsia="Calibri"/>
                <w:sz w:val="24"/>
                <w:szCs w:val="24"/>
              </w:rPr>
              <w:t xml:space="preserve"> További cél megismerni azon stratégiákat, amelyek a gazdasági sérülékenységet és annak következményeit csökkentik és amelyekkel fel lehet készülni a nehezebben előrejelezhető eseményekre. 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gazdaságba ágyazott társadalom (Az ipari forradalomtól napjainkig).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fejlődés elméleti kérdései.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fejlődés elméletének alkalmazása a településfejlesztésben.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gazdasági rendszerek hatása a bioszférára.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(Az agrár-rendszerek).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(Az ipari 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 gazdaság (A szolgáltató rendszerek).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fenntarthatóság gazdasági mutatói (gazdasági teljesítmény, kereskedelem, pénzügyi helyzet, anyagfelhasználás, energiafelhasználás, hulladéktermelés és –gazdálkodás, közlekedés).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>A gazdaság sérülékenysége (természeti, társadalmi és infrastrukturális jelleg).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MS Mincho"/>
                <w:sz w:val="24"/>
                <w:szCs w:val="24"/>
              </w:rPr>
              <w:t>A gazdaság fenntarthatósága, sérülékenysége (esettanulmányok a világból).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MS Mincho"/>
                <w:sz w:val="24"/>
                <w:szCs w:val="24"/>
              </w:rPr>
              <w:t>A gazdaság fenntarthatósága, sérülékenysége (esettanulmányok Magyarországból).</w:t>
            </w:r>
          </w:p>
          <w:p w:rsidR="005A044C" w:rsidRPr="005A044C" w:rsidRDefault="005A044C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A044C">
              <w:rPr>
                <w:rFonts w:eastAsia="Calibri"/>
                <w:sz w:val="24"/>
                <w:szCs w:val="24"/>
              </w:rPr>
              <w:t xml:space="preserve">A gazdaság fenntarthatóságának és sérülékenységének kérdése a </w:t>
            </w:r>
            <w:r w:rsidRPr="005A044C">
              <w:rPr>
                <w:sz w:val="24"/>
                <w:szCs w:val="24"/>
              </w:rPr>
              <w:t>leghátrányosabb helyzetű kistérségek (LHH) fejlesztésében.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folyamatok és jelenségek egymásra hatásának megértését segítő interdiszciplináris </w:t>
            </w:r>
            <w:r w:rsidRPr="005A044C">
              <w:rPr>
                <w:color w:val="000000"/>
                <w:sz w:val="24"/>
                <w:szCs w:val="24"/>
              </w:rPr>
              <w:t>ismeretek elsajátítása. A gazdasági szereplők döntéseit alakító tényezők felismerése.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044C">
              <w:rPr>
                <w:color w:val="000000"/>
                <w:sz w:val="24"/>
                <w:szCs w:val="24"/>
              </w:rPr>
              <w:t>A gazdaság működésének elemzésére alkalmas modellek, módszerek ismerete.</w:t>
            </w:r>
          </w:p>
          <w:p w:rsidR="005A044C" w:rsidRPr="005A044C" w:rsidRDefault="005A044C" w:rsidP="007F43AB">
            <w:pPr>
              <w:jc w:val="both"/>
              <w:rPr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>Új jelenségek, új problémák feldolgozása.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044C" w:rsidRPr="005A044C" w:rsidRDefault="005A044C" w:rsidP="007F43AB">
            <w:pPr>
              <w:jc w:val="both"/>
              <w:rPr>
                <w:b/>
                <w:sz w:val="24"/>
                <w:szCs w:val="24"/>
              </w:rPr>
            </w:pPr>
            <w:r w:rsidRPr="005A044C">
              <w:rPr>
                <w:sz w:val="24"/>
                <w:szCs w:val="24"/>
              </w:rPr>
              <w:t xml:space="preserve">A </w:t>
            </w:r>
            <w:r w:rsidRPr="005A044C">
              <w:rPr>
                <w:b/>
                <w:sz w:val="24"/>
                <w:szCs w:val="24"/>
              </w:rPr>
              <w:t>3-5</w:t>
            </w:r>
            <w:r w:rsidRPr="005A044C">
              <w:rPr>
                <w:sz w:val="24"/>
                <w:szCs w:val="24"/>
              </w:rPr>
              <w:t xml:space="preserve"> legfontosabb </w:t>
            </w:r>
            <w:r w:rsidRPr="005A044C">
              <w:rPr>
                <w:i/>
                <w:sz w:val="24"/>
                <w:szCs w:val="24"/>
              </w:rPr>
              <w:t>kötelező,</w:t>
            </w:r>
            <w:r w:rsidRPr="005A044C">
              <w:rPr>
                <w:sz w:val="24"/>
                <w:szCs w:val="24"/>
              </w:rPr>
              <w:t xml:space="preserve"> illetve </w:t>
            </w:r>
            <w:r w:rsidRPr="005A044C">
              <w:rPr>
                <w:i/>
                <w:sz w:val="24"/>
                <w:szCs w:val="24"/>
              </w:rPr>
              <w:t>ajánlott</w:t>
            </w:r>
            <w:r w:rsidRPr="005A044C">
              <w:rPr>
                <w:b/>
                <w:i/>
                <w:sz w:val="24"/>
                <w:szCs w:val="24"/>
              </w:rPr>
              <w:t xml:space="preserve"> </w:t>
            </w:r>
            <w:r w:rsidRPr="005A044C">
              <w:rPr>
                <w:b/>
                <w:sz w:val="24"/>
                <w:szCs w:val="24"/>
              </w:rPr>
              <w:t xml:space="preserve">irodalom </w:t>
            </w:r>
            <w:r w:rsidRPr="005A044C">
              <w:rPr>
                <w:sz w:val="24"/>
                <w:szCs w:val="24"/>
              </w:rPr>
              <w:t>(jegyzet, tankönyv) felsorolása biblio</w:t>
            </w:r>
            <w:r w:rsidRPr="005A044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A044C" w:rsidRPr="005A044C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A044C" w:rsidRPr="005A044C" w:rsidRDefault="005A044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Erdős Tibor</w:t>
            </w:r>
            <w:r w:rsidRPr="005A044C">
              <w:rPr>
                <w:sz w:val="24"/>
                <w:szCs w:val="24"/>
              </w:rPr>
              <w:t xml:space="preserve"> (2003): </w:t>
            </w:r>
            <w:r w:rsidRPr="005A044C">
              <w:rPr>
                <w:i/>
                <w:sz w:val="24"/>
                <w:szCs w:val="24"/>
              </w:rPr>
              <w:t>Fenntartható gazdasági növekedés.</w:t>
            </w:r>
            <w:r w:rsidRPr="005A044C">
              <w:rPr>
                <w:sz w:val="24"/>
                <w:szCs w:val="24"/>
              </w:rPr>
              <w:t xml:space="preserve"> Akadémiai Kiadó, Budapest, 518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lastRenderedPageBreak/>
              <w:t>Kajner Péter</w:t>
            </w:r>
            <w:r w:rsidRPr="005A044C">
              <w:rPr>
                <w:sz w:val="24"/>
                <w:szCs w:val="24"/>
              </w:rPr>
              <w:t xml:space="preserve"> </w:t>
            </w:r>
            <w:r w:rsidRPr="005A044C">
              <w:rPr>
                <w:smallCaps/>
                <w:sz w:val="24"/>
                <w:szCs w:val="24"/>
              </w:rPr>
              <w:t>szerk.</w:t>
            </w:r>
            <w:r w:rsidRPr="005A044C">
              <w:rPr>
                <w:sz w:val="24"/>
                <w:szCs w:val="24"/>
              </w:rPr>
              <w:t xml:space="preserve"> (2007): </w:t>
            </w:r>
            <w:hyperlink r:id="rId9" w:history="1">
              <w:r w:rsidRPr="005A044C">
                <w:rPr>
                  <w:i/>
                  <w:sz w:val="24"/>
                  <w:szCs w:val="24"/>
                </w:rPr>
                <w:t>Gazda(g)ságunk újrafelfedezése - Fenntartható vidéki gazdaságfejlesztés</w:t>
              </w:r>
            </w:hyperlink>
            <w:r w:rsidRPr="005A044C">
              <w:rPr>
                <w:i/>
                <w:sz w:val="24"/>
                <w:szCs w:val="24"/>
              </w:rPr>
              <w:t xml:space="preserve">. </w:t>
            </w:r>
            <w:r w:rsidRPr="005A044C">
              <w:rPr>
                <w:sz w:val="24"/>
                <w:szCs w:val="24"/>
              </w:rPr>
              <w:t>L'Harmattan Kiadó, 153 p. (ISBN: 9789639683921)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Manuel Castells – Pekka Himanen</w:t>
            </w:r>
            <w:r w:rsidRPr="005A044C">
              <w:rPr>
                <w:sz w:val="24"/>
                <w:szCs w:val="24"/>
              </w:rPr>
              <w:t xml:space="preserve"> (2002): </w:t>
            </w:r>
            <w:r w:rsidRPr="005A044C">
              <w:rPr>
                <w:i/>
                <w:sz w:val="24"/>
                <w:szCs w:val="24"/>
              </w:rPr>
              <w:t xml:space="preserve">The Information Society and the Welfare State – The Finnish Model </w:t>
            </w:r>
            <w:r w:rsidRPr="005A044C">
              <w:rPr>
                <w:sz w:val="24"/>
                <w:szCs w:val="24"/>
              </w:rPr>
              <w:t>Oxford University Press, Sitra’s Publication Series, No. 250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rStyle w:val="apple-converted-space"/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Szlávik János </w:t>
            </w:r>
            <w:r w:rsidRPr="005A044C">
              <w:rPr>
                <w:sz w:val="24"/>
                <w:szCs w:val="24"/>
              </w:rPr>
              <w:t>(2008)</w:t>
            </w:r>
            <w:r w:rsidRPr="005A044C">
              <w:rPr>
                <w:smallCaps/>
                <w:sz w:val="24"/>
                <w:szCs w:val="24"/>
              </w:rPr>
              <w:t>:</w:t>
            </w:r>
            <w:r w:rsidRPr="005A044C">
              <w:rPr>
                <w:sz w:val="24"/>
                <w:szCs w:val="24"/>
              </w:rPr>
              <w:t> </w:t>
            </w:r>
            <w:r w:rsidRPr="005A044C">
              <w:rPr>
                <w:i/>
                <w:sz w:val="24"/>
                <w:szCs w:val="24"/>
              </w:rPr>
              <w:t xml:space="preserve">Környezetgazdaságtan. </w:t>
            </w:r>
            <w:r w:rsidRPr="005A044C">
              <w:rPr>
                <w:sz w:val="24"/>
                <w:szCs w:val="24"/>
              </w:rPr>
              <w:t>Typotex Kiadó, Budapest, 260 p.</w:t>
            </w:r>
            <w:r w:rsidRPr="005A044C">
              <w:rPr>
                <w:rStyle w:val="apple-converted-space"/>
                <w:color w:val="000000"/>
                <w:sz w:val="17"/>
                <w:szCs w:val="17"/>
              </w:rPr>
              <w:t> </w:t>
            </w:r>
          </w:p>
          <w:p w:rsidR="005A044C" w:rsidRPr="005A044C" w:rsidRDefault="005A044C" w:rsidP="007F43AB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5A044C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Buday-Sántha Attila</w:t>
            </w:r>
            <w:r w:rsidRPr="005A044C">
              <w:rPr>
                <w:rFonts w:eastAsia="Calibri"/>
                <w:sz w:val="24"/>
                <w:szCs w:val="24"/>
              </w:rPr>
              <w:t xml:space="preserve"> (2005): </w:t>
            </w:r>
            <w:r w:rsidRPr="005A044C">
              <w:rPr>
                <w:rFonts w:eastAsia="Calibri"/>
                <w:i/>
                <w:sz w:val="24"/>
                <w:szCs w:val="24"/>
              </w:rPr>
              <w:t>Környezetvédelem, regionális versenyképesség,</w:t>
            </w:r>
            <w:r w:rsidRPr="005A044C">
              <w:rPr>
                <w:i/>
                <w:sz w:val="24"/>
                <w:szCs w:val="24"/>
              </w:rPr>
              <w:t xml:space="preserve"> </w:t>
            </w:r>
            <w:r w:rsidRPr="005A044C">
              <w:rPr>
                <w:rFonts w:eastAsia="Calibri"/>
                <w:i/>
                <w:sz w:val="24"/>
                <w:szCs w:val="24"/>
              </w:rPr>
              <w:t>fenntartható fejlődés. Évkönyv 2004-2005.</w:t>
            </w:r>
            <w:r w:rsidRPr="005A044C">
              <w:rPr>
                <w:rFonts w:eastAsia="Calibri"/>
                <w:sz w:val="24"/>
                <w:szCs w:val="24"/>
              </w:rPr>
              <w:t xml:space="preserve"> I-IV. kötet. Pécsi Tudományegyetem,</w:t>
            </w:r>
            <w:r w:rsidRPr="005A044C">
              <w:rPr>
                <w:sz w:val="24"/>
                <w:szCs w:val="24"/>
              </w:rPr>
              <w:t xml:space="preserve"> </w:t>
            </w:r>
            <w:r w:rsidRPr="005A044C">
              <w:rPr>
                <w:rFonts w:eastAsia="Calibri"/>
                <w:sz w:val="24"/>
                <w:szCs w:val="24"/>
              </w:rPr>
              <w:t>Regionális Politika és Gazdaságtan Doktori Iskola. Pécs, 1442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Buday-Sántha Attila</w:t>
            </w:r>
            <w:r w:rsidRPr="005A044C">
              <w:rPr>
                <w:sz w:val="24"/>
                <w:szCs w:val="24"/>
              </w:rPr>
              <w:t xml:space="preserve"> (2009): </w:t>
            </w:r>
            <w:r w:rsidRPr="005A044C">
              <w:rPr>
                <w:i/>
                <w:sz w:val="24"/>
                <w:szCs w:val="24"/>
              </w:rPr>
              <w:t>Környezetgazdálkodás.</w:t>
            </w:r>
            <w:r w:rsidRPr="005A044C">
              <w:rPr>
                <w:sz w:val="24"/>
                <w:szCs w:val="24"/>
              </w:rPr>
              <w:t xml:space="preserve"> Dialóg Campus Kiadó, Budapest-Pécs, 240 p.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 xml:space="preserve">Michael Briguglio – Victor Galea </w:t>
            </w:r>
            <w:r w:rsidRPr="005A044C">
              <w:rPr>
                <w:sz w:val="24"/>
                <w:szCs w:val="24"/>
              </w:rPr>
              <w:t xml:space="preserve">(2003):: </w:t>
            </w:r>
            <w:r w:rsidRPr="005A044C">
              <w:rPr>
                <w:i/>
                <w:sz w:val="24"/>
                <w:szCs w:val="24"/>
              </w:rPr>
              <w:t>Updating and Augmenting the Economic Vulnerability Index, Islands and Small States Institute.</w:t>
            </w:r>
            <w:r w:rsidRPr="005A044C">
              <w:rPr>
                <w:sz w:val="24"/>
                <w:szCs w:val="24"/>
              </w:rPr>
              <w:t xml:space="preserve"> Malta, University of Malta, </w:t>
            </w:r>
          </w:p>
          <w:p w:rsidR="005A044C" w:rsidRPr="005A044C" w:rsidRDefault="005A044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5A044C">
              <w:rPr>
                <w:smallCaps/>
                <w:sz w:val="24"/>
                <w:szCs w:val="24"/>
              </w:rPr>
              <w:t>Pálvölgyi Tamás - Tombácz Endre</w:t>
            </w:r>
            <w:r w:rsidRPr="005A044C">
              <w:rPr>
                <w:sz w:val="24"/>
                <w:szCs w:val="24"/>
              </w:rPr>
              <w:t xml:space="preserve"> (2004):</w:t>
            </w:r>
            <w:r w:rsidRPr="005A044C">
              <w:rPr>
                <w:smallCaps/>
                <w:sz w:val="24"/>
                <w:szCs w:val="24"/>
              </w:rPr>
              <w:t>:</w:t>
            </w:r>
            <w:r w:rsidRPr="005A044C">
              <w:rPr>
                <w:sz w:val="24"/>
                <w:szCs w:val="24"/>
              </w:rPr>
              <w:t> </w:t>
            </w:r>
            <w:r w:rsidRPr="005A044C">
              <w:rPr>
                <w:i/>
                <w:sz w:val="24"/>
                <w:szCs w:val="24"/>
              </w:rPr>
              <w:t>Módszertan a regionális fejlesztések stratégiai környezeti vizsgálatára.</w:t>
            </w:r>
            <w:r w:rsidRPr="005A044C">
              <w:rPr>
                <w:sz w:val="24"/>
                <w:szCs w:val="24"/>
              </w:rPr>
              <w:t xml:space="preserve"> In: Strukturális alapok és fenntarthatóság, Magyar Természetvédők Szövetsége Kiadványa, 12 p.</w:t>
            </w:r>
          </w:p>
        </w:tc>
      </w:tr>
      <w:tr w:rsidR="005A044C" w:rsidRPr="005A044C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5A044C" w:rsidRPr="005A044C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A044C">
              <w:rPr>
                <w:sz w:val="24"/>
                <w:szCs w:val="24"/>
              </w:rPr>
              <w:t>(</w:t>
            </w:r>
            <w:r w:rsidRPr="005A044C">
              <w:rPr>
                <w:i/>
                <w:sz w:val="24"/>
                <w:szCs w:val="24"/>
              </w:rPr>
              <w:t>név, beosztás, tud. fokozat</w:t>
            </w:r>
            <w:r w:rsidRPr="005A044C">
              <w:rPr>
                <w:sz w:val="24"/>
                <w:szCs w:val="24"/>
              </w:rPr>
              <w:t>)</w:t>
            </w:r>
            <w:r w:rsidRPr="005A044C">
              <w:rPr>
                <w:b/>
                <w:sz w:val="24"/>
                <w:szCs w:val="24"/>
              </w:rPr>
              <w:t>: Dr. Mező Ferenc, egyetemi docens, PhD</w:t>
            </w:r>
          </w:p>
        </w:tc>
      </w:tr>
      <w:tr w:rsidR="005A044C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A044C" w:rsidRPr="002306DD" w:rsidRDefault="005A044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A044C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A044C">
              <w:rPr>
                <w:sz w:val="24"/>
                <w:szCs w:val="24"/>
              </w:rPr>
              <w:t>ha vannak</w:t>
            </w:r>
            <w:r w:rsidRPr="005A044C">
              <w:rPr>
                <w:b/>
                <w:sz w:val="24"/>
                <w:szCs w:val="24"/>
              </w:rPr>
              <w:t xml:space="preserve"> </w:t>
            </w:r>
            <w:r w:rsidRPr="005A044C">
              <w:rPr>
                <w:sz w:val="24"/>
                <w:szCs w:val="24"/>
              </w:rPr>
              <w:t>(</w:t>
            </w:r>
            <w:r w:rsidRPr="005A044C">
              <w:rPr>
                <w:i/>
                <w:sz w:val="24"/>
                <w:szCs w:val="24"/>
              </w:rPr>
              <w:t>név, beosztás, tud. fokozat</w:t>
            </w:r>
            <w:r w:rsidRPr="005A044C">
              <w:rPr>
                <w:sz w:val="24"/>
                <w:szCs w:val="24"/>
              </w:rPr>
              <w:t>)</w:t>
            </w:r>
            <w:r w:rsidRPr="005A044C">
              <w:rPr>
                <w:b/>
                <w:sz w:val="24"/>
                <w:szCs w:val="24"/>
              </w:rPr>
              <w:t>: Dr. Kajati György, adjunktus, PhD</w:t>
            </w:r>
          </w:p>
        </w:tc>
      </w:tr>
    </w:tbl>
    <w:p w:rsidR="009F0158" w:rsidRDefault="002056CF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F" w:rsidRDefault="002056CF" w:rsidP="00F44A28">
      <w:r>
        <w:separator/>
      </w:r>
    </w:p>
  </w:endnote>
  <w:endnote w:type="continuationSeparator" w:id="0">
    <w:p w:rsidR="002056CF" w:rsidRDefault="002056C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F" w:rsidRDefault="002056CF" w:rsidP="00F44A28">
      <w:r>
        <w:separator/>
      </w:r>
    </w:p>
  </w:footnote>
  <w:footnote w:type="continuationSeparator" w:id="0">
    <w:p w:rsidR="002056CF" w:rsidRDefault="002056CF" w:rsidP="00F44A28">
      <w:r>
        <w:continuationSeparator/>
      </w:r>
    </w:p>
  </w:footnote>
  <w:footnote w:id="1">
    <w:p w:rsidR="005A044C" w:rsidRDefault="005A044C" w:rsidP="005A04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A044C" w:rsidRDefault="005A044C" w:rsidP="005A044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056CF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9576E"/>
    <w:rsid w:val="009070C9"/>
    <w:rsid w:val="00945074"/>
    <w:rsid w:val="00963E41"/>
    <w:rsid w:val="009845C9"/>
    <w:rsid w:val="009D2144"/>
    <w:rsid w:val="009F0268"/>
    <w:rsid w:val="00A40B9F"/>
    <w:rsid w:val="00AA64C6"/>
    <w:rsid w:val="00B05A67"/>
    <w:rsid w:val="00B704C5"/>
    <w:rsid w:val="00B80149"/>
    <w:rsid w:val="00B851F0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okline.hu/product/home.action?id=60873&amp;type=22&amp;_v=Kajner_Peter_szerk_Gazda_g_sagunk_ujrafelfedez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A369-5F19-4053-8C9E-3019400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2012-01-27T19:53:00Z</dcterms:created>
  <dcterms:modified xsi:type="dcterms:W3CDTF">2012-07-09T11:54:00Z</dcterms:modified>
</cp:coreProperties>
</file>