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02FBA" w:rsidRPr="00A35237" w:rsidTr="0008215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2FBA" w:rsidRDefault="00B02FBA" w:rsidP="00082154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B02FBA" w:rsidRPr="00A35237" w:rsidRDefault="00B02FBA" w:rsidP="00082154">
            <w:pPr>
              <w:jc w:val="both"/>
              <w:rPr>
                <w:b/>
                <w:sz w:val="24"/>
                <w:szCs w:val="24"/>
              </w:rPr>
            </w:pPr>
            <w:r w:rsidRPr="0000443B">
              <w:rPr>
                <w:b/>
                <w:sz w:val="24"/>
                <w:szCs w:val="24"/>
              </w:rPr>
              <w:t>Magyarország terepgyakorlat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BA" w:rsidRDefault="00B02F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B02FBA" w:rsidRPr="00A35237" w:rsidRDefault="0031076D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B02FBA">
              <w:rPr>
                <w:b/>
                <w:sz w:val="22"/>
                <w:szCs w:val="22"/>
              </w:rPr>
              <w:t>MT_FD103G2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2FBA" w:rsidRDefault="00B02F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02FBA" w:rsidRPr="00A35237" w:rsidRDefault="00B02F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B02FBA" w:rsidRPr="00A35237" w:rsidTr="00082154">
        <w:tc>
          <w:tcPr>
            <w:tcW w:w="9180" w:type="dxa"/>
            <w:gridSpan w:val="3"/>
          </w:tcPr>
          <w:p w:rsidR="00B02FBA" w:rsidRPr="00A35237" w:rsidRDefault="00B02FBA" w:rsidP="000821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31076D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B02FBA" w:rsidRPr="00A35237" w:rsidTr="00082154">
        <w:tc>
          <w:tcPr>
            <w:tcW w:w="9180" w:type="dxa"/>
            <w:gridSpan w:val="3"/>
          </w:tcPr>
          <w:p w:rsidR="00B02FBA" w:rsidRPr="00A35237" w:rsidRDefault="00B02F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(koll.</w:t>
            </w:r>
            <w:r>
              <w:rPr>
                <w:sz w:val="24"/>
                <w:szCs w:val="24"/>
              </w:rPr>
              <w:t>/gyj./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B02FBA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02FBA" w:rsidRPr="00A35237" w:rsidRDefault="00B02FBA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</w:t>
            </w:r>
            <w:r w:rsidRPr="00B439D9">
              <w:rPr>
                <w:b/>
                <w:sz w:val="24"/>
                <w:szCs w:val="24"/>
              </w:rPr>
              <w:t>.</w:t>
            </w:r>
          </w:p>
        </w:tc>
      </w:tr>
      <w:tr w:rsidR="00B02FBA" w:rsidRPr="00A35237" w:rsidTr="0008215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02FBA" w:rsidRPr="00A35237" w:rsidRDefault="00B02FBA" w:rsidP="0008215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B02FBA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02FBA" w:rsidRPr="008205EF" w:rsidRDefault="00B02FBA" w:rsidP="0008215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B02FBA" w:rsidRPr="00A35237" w:rsidTr="0008215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02FBA" w:rsidRPr="00365BD8" w:rsidRDefault="00B02FBA" w:rsidP="00082154">
            <w:pPr>
              <w:jc w:val="both"/>
              <w:rPr>
                <w:b/>
                <w:bCs/>
                <w:sz w:val="22"/>
                <w:szCs w:val="22"/>
              </w:rPr>
            </w:pPr>
            <w:r w:rsidRPr="00365BD8">
              <w:rPr>
                <w:b/>
                <w:bCs/>
                <w:sz w:val="22"/>
                <w:szCs w:val="22"/>
              </w:rPr>
              <w:t xml:space="preserve">A tantárgy tanításának alapelvei és céljai: </w:t>
            </w:r>
          </w:p>
          <w:p w:rsidR="00B02FBA" w:rsidRPr="00365BD8" w:rsidRDefault="00B02FBA" w:rsidP="00082154">
            <w:pPr>
              <w:ind w:right="70"/>
              <w:jc w:val="both"/>
              <w:rPr>
                <w:sz w:val="22"/>
                <w:szCs w:val="22"/>
              </w:rPr>
            </w:pPr>
            <w:r w:rsidRPr="00365BD8">
              <w:rPr>
                <w:sz w:val="22"/>
                <w:szCs w:val="22"/>
              </w:rPr>
              <w:t>A Magyarország terepgyakorlat célja, hogy integrálja a természet- és társadalomföldrajzi ismereteket, bemutassa a népesség eloszlásában, a települések helyzetében, a mezőgazdaság földhasználatában, az ipar telephelyeinek elhelyezkedésében, a szociáleográfiai mintázottságban számos természet és társadalmi tényező együttes hatását.</w:t>
            </w:r>
          </w:p>
          <w:p w:rsidR="00B02FBA" w:rsidRPr="00365BD8" w:rsidRDefault="00B02FBA" w:rsidP="00082154">
            <w:pPr>
              <w:ind w:right="70"/>
              <w:jc w:val="both"/>
              <w:rPr>
                <w:sz w:val="22"/>
                <w:szCs w:val="22"/>
              </w:rPr>
            </w:pPr>
            <w:r w:rsidRPr="00365BD8">
              <w:rPr>
                <w:sz w:val="22"/>
                <w:szCs w:val="22"/>
              </w:rPr>
              <w:t>A terepgyakorlat célja továbbá hazánk egy kiválasztott középtájának, történeti-kulturális régiójának komplex földrajzi bemutatása, és a geográfiai szemlélet a gyakorlati életben való hasznosíthatóságának a szemléltetése.</w:t>
            </w:r>
          </w:p>
          <w:p w:rsidR="00B02FBA" w:rsidRPr="00365BD8" w:rsidRDefault="00B02FBA" w:rsidP="00082154">
            <w:pPr>
              <w:jc w:val="both"/>
              <w:rPr>
                <w:sz w:val="22"/>
                <w:szCs w:val="22"/>
              </w:rPr>
            </w:pPr>
            <w:r w:rsidRPr="00365BD8">
              <w:rPr>
                <w:b/>
                <w:bCs/>
                <w:sz w:val="22"/>
                <w:szCs w:val="22"/>
              </w:rPr>
              <w:t>A tantárgy főbb tematikai csomópontjai:</w:t>
            </w:r>
            <w:r w:rsidRPr="00365BD8">
              <w:rPr>
                <w:sz w:val="22"/>
                <w:szCs w:val="22"/>
              </w:rPr>
              <w:t xml:space="preserve"> </w:t>
            </w:r>
          </w:p>
          <w:p w:rsidR="00B02FBA" w:rsidRPr="00365BD8" w:rsidRDefault="00B02FBA" w:rsidP="00082154">
            <w:pPr>
              <w:ind w:right="70"/>
              <w:jc w:val="both"/>
              <w:rPr>
                <w:sz w:val="22"/>
                <w:szCs w:val="22"/>
              </w:rPr>
            </w:pPr>
            <w:r w:rsidRPr="00365BD8">
              <w:rPr>
                <w:sz w:val="22"/>
                <w:szCs w:val="22"/>
              </w:rPr>
              <w:t xml:space="preserve">A terepgyakorlatot felváltva az Észak és Dél-Dunántúlra tervezzük, melynek során megszerzett információk elmélyítik és életszerűvé, gyakorlatközpontúvá teszik a hallgatók ismereteit és a földrajzi ismeretanyag mellett történelmi, néprajzi, kulturális, gazdasági, ökológiai ismereteket nyújtanak, elmélyítik a hallgatók nemzeti önismeretét. A terepgyakorlatok során a bejárt régiók karakterének megfelelően tematikus súlypontokat, témákat és feldolgozási szempontokat jelölünk ki. Így a középtájak, kistérségek természeti adottságairól, tájtényezőiről és természeti értékeiről, történeti földrajzáról, városfejlődéséről, gazdaságáról gyűjtenek adatokat a hallgatók. A terepbejárás során mód nyílik egyes kistérségek komplex helyzetelemzésre (foglalkoztatottsági helyzet, beruházások, ipari parkok, térségfejlesztési pályázatok, infrastruktúra-fejlesztés stb.). A városi térségekben a lakóparkok kiépülése, a szuburbanizáció, a városkörnyéki kereskedelmi, szolgáltató, logisztikai övezetek kiépülése, az autópálya építések dinamizáló hatásai és a környezeti kockázatok kínálnak feldolgozásra érdemes témákat. A rurális térségekben az elnéptelenedés, pauperizáció, a roma lakosság integrációs nehézségei és diszkriminációja, a mezőgazdaság helyzete, a földhasználat változásai, a (kultúr)tájvédelem, a környezetgazdálkodás, a természeti és kulturális öröksége védelme, a falusi- és ökoturisztikai kezdeményezések, az üdülőfaluk kialakulása jelentenek lehetséges feldolgozandó témákat. </w:t>
            </w:r>
          </w:p>
          <w:p w:rsidR="00B02FBA" w:rsidRPr="00283F05" w:rsidRDefault="00B02FBA" w:rsidP="00082154">
            <w:pPr>
              <w:jc w:val="both"/>
              <w:rPr>
                <w:sz w:val="24"/>
                <w:szCs w:val="24"/>
              </w:rPr>
            </w:pPr>
            <w:r w:rsidRPr="00365BD8">
              <w:rPr>
                <w:b/>
                <w:bCs/>
                <w:sz w:val="22"/>
                <w:szCs w:val="22"/>
              </w:rPr>
              <w:t>Módszerek:</w:t>
            </w:r>
            <w:r w:rsidRPr="00365BD8">
              <w:rPr>
                <w:bCs/>
                <w:sz w:val="22"/>
                <w:szCs w:val="22"/>
              </w:rPr>
              <w:t xml:space="preserve"> Közös szakmai kirándulás, csoportos munka egyéni feladatokkal, tanári magyarázatokkal, vizuális dokumentáció és jegyzetek készítése</w:t>
            </w:r>
          </w:p>
        </w:tc>
      </w:tr>
      <w:tr w:rsidR="00B02FBA" w:rsidRPr="00A35237" w:rsidTr="0008215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02FBA" w:rsidRPr="00A35237" w:rsidRDefault="00B02FBA" w:rsidP="0008215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02FBA" w:rsidRPr="00A35237" w:rsidTr="0008215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02FBA" w:rsidRPr="00365BD8" w:rsidRDefault="00B02FBA" w:rsidP="00B02FBA">
            <w:pPr>
              <w:numPr>
                <w:ilvl w:val="0"/>
                <w:numId w:val="22"/>
              </w:numPr>
              <w:ind w:right="70"/>
              <w:rPr>
                <w:b/>
                <w:bCs/>
                <w:sz w:val="22"/>
                <w:szCs w:val="22"/>
              </w:rPr>
            </w:pPr>
            <w:r w:rsidRPr="00365BD8">
              <w:rPr>
                <w:sz w:val="22"/>
                <w:szCs w:val="22"/>
              </w:rPr>
              <w:t>Beluszky P. 2003. Magyarország településföldrajza (Általános rész), Dialóg Campus Kiadó, Budapest-Pécs</w:t>
            </w:r>
          </w:p>
          <w:p w:rsidR="00B02FBA" w:rsidRPr="00365BD8" w:rsidRDefault="00B02FBA" w:rsidP="00B02FBA">
            <w:pPr>
              <w:numPr>
                <w:ilvl w:val="0"/>
                <w:numId w:val="22"/>
              </w:numPr>
              <w:rPr>
                <w:rFonts w:ascii="H-Times New Roman" w:hAnsi="H-Times New Roman"/>
                <w:sz w:val="22"/>
                <w:szCs w:val="22"/>
              </w:rPr>
            </w:pPr>
            <w:r w:rsidRPr="00365BD8">
              <w:rPr>
                <w:bCs/>
                <w:sz w:val="22"/>
                <w:szCs w:val="22"/>
              </w:rPr>
              <w:t xml:space="preserve">Enyedi Gy. – Horváth Gy. (szerk.) 2002.Táj, település, régió. Magyar Tudománytár. </w:t>
            </w:r>
            <w:r w:rsidRPr="00365BD8">
              <w:rPr>
                <w:sz w:val="22"/>
                <w:szCs w:val="22"/>
              </w:rPr>
              <w:sym w:font="Symbol" w:char="F02D"/>
            </w:r>
            <w:r w:rsidRPr="00365BD8">
              <w:rPr>
                <w:sz w:val="22"/>
                <w:szCs w:val="22"/>
              </w:rPr>
              <w:t xml:space="preserve"> </w:t>
            </w:r>
            <w:r w:rsidRPr="00365BD8">
              <w:rPr>
                <w:bCs/>
                <w:sz w:val="22"/>
                <w:szCs w:val="22"/>
              </w:rPr>
              <w:t>MTA Társadalomkutató Központ, Kossuth Kiadó, Budapest</w:t>
            </w:r>
          </w:p>
          <w:p w:rsidR="00B02FBA" w:rsidRPr="00365BD8" w:rsidRDefault="00B02FBA" w:rsidP="00B02FBA">
            <w:pPr>
              <w:numPr>
                <w:ilvl w:val="0"/>
                <w:numId w:val="22"/>
              </w:numPr>
              <w:ind w:right="70"/>
              <w:rPr>
                <w:sz w:val="22"/>
                <w:szCs w:val="22"/>
              </w:rPr>
            </w:pPr>
            <w:r w:rsidRPr="00365BD8">
              <w:rPr>
                <w:sz w:val="22"/>
                <w:szCs w:val="22"/>
              </w:rPr>
              <w:t>Frisnyák S. 1990. Magyarország történeti földrajza, Tankönyvkiadó, Budapest</w:t>
            </w:r>
          </w:p>
          <w:p w:rsidR="00B02FBA" w:rsidRPr="00365BD8" w:rsidRDefault="00B02FBA" w:rsidP="00B02FBA">
            <w:pPr>
              <w:numPr>
                <w:ilvl w:val="0"/>
                <w:numId w:val="22"/>
              </w:numPr>
              <w:rPr>
                <w:bCs/>
                <w:sz w:val="22"/>
                <w:szCs w:val="22"/>
              </w:rPr>
            </w:pPr>
            <w:r w:rsidRPr="00365BD8">
              <w:rPr>
                <w:bCs/>
                <w:sz w:val="22"/>
                <w:szCs w:val="22"/>
              </w:rPr>
              <w:t xml:space="preserve">Juhász Á. 1983. Évmilliók emlékei. </w:t>
            </w:r>
            <w:r w:rsidRPr="00365BD8">
              <w:rPr>
                <w:sz w:val="22"/>
                <w:szCs w:val="22"/>
              </w:rPr>
              <w:sym w:font="Symbol" w:char="F02D"/>
            </w:r>
            <w:r w:rsidRPr="00365BD8">
              <w:rPr>
                <w:bCs/>
                <w:sz w:val="22"/>
                <w:szCs w:val="22"/>
              </w:rPr>
              <w:t>Gondolat Kiadó, Budapest</w:t>
            </w:r>
          </w:p>
          <w:p w:rsidR="00B02FBA" w:rsidRPr="00365BD8" w:rsidRDefault="00B02FBA" w:rsidP="00B02FBA">
            <w:pPr>
              <w:numPr>
                <w:ilvl w:val="0"/>
                <w:numId w:val="22"/>
              </w:numPr>
              <w:rPr>
                <w:rFonts w:ascii="H-Times New Roman" w:hAnsi="H-Times New Roman"/>
                <w:sz w:val="22"/>
                <w:szCs w:val="22"/>
              </w:rPr>
            </w:pPr>
            <w:r w:rsidRPr="00365BD8">
              <w:rPr>
                <w:bCs/>
                <w:sz w:val="22"/>
                <w:szCs w:val="22"/>
              </w:rPr>
              <w:t xml:space="preserve">Láng I. – Bedő Z. – Csete L. (szerk.) 2003. Növény, állat, élőhely. Magyar Tudománytár. </w:t>
            </w:r>
            <w:r w:rsidRPr="00365BD8">
              <w:rPr>
                <w:sz w:val="22"/>
                <w:szCs w:val="22"/>
              </w:rPr>
              <w:sym w:font="Symbol" w:char="F02D"/>
            </w:r>
            <w:r w:rsidRPr="00365BD8">
              <w:rPr>
                <w:sz w:val="22"/>
                <w:szCs w:val="22"/>
              </w:rPr>
              <w:t xml:space="preserve"> </w:t>
            </w:r>
            <w:r w:rsidRPr="00365BD8">
              <w:rPr>
                <w:bCs/>
                <w:sz w:val="22"/>
                <w:szCs w:val="22"/>
              </w:rPr>
              <w:t>MTA Társadalomkutató Központ, Kossuth Kiadó, Budapest</w:t>
            </w:r>
          </w:p>
          <w:p w:rsidR="00B02FBA" w:rsidRPr="00791A1D" w:rsidRDefault="00B02FBA" w:rsidP="00B02FBA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365BD8">
              <w:rPr>
                <w:bCs/>
                <w:sz w:val="22"/>
                <w:szCs w:val="22"/>
              </w:rPr>
              <w:t xml:space="preserve">Mészáros E. – Schweitzer F. (szerk.) 2002. Föld, víz, levegő. Magyar Tudománytár. </w:t>
            </w:r>
            <w:r w:rsidRPr="00365BD8">
              <w:rPr>
                <w:sz w:val="22"/>
                <w:szCs w:val="22"/>
              </w:rPr>
              <w:sym w:font="Symbol" w:char="F02D"/>
            </w:r>
            <w:r w:rsidRPr="00365BD8">
              <w:rPr>
                <w:sz w:val="22"/>
                <w:szCs w:val="22"/>
              </w:rPr>
              <w:t xml:space="preserve"> </w:t>
            </w:r>
            <w:r w:rsidRPr="00365BD8">
              <w:rPr>
                <w:bCs/>
                <w:sz w:val="22"/>
                <w:szCs w:val="22"/>
              </w:rPr>
              <w:t>MTA Társadalomkutató Központ, Kossuth Kiadó, Budapest</w:t>
            </w:r>
          </w:p>
        </w:tc>
      </w:tr>
      <w:tr w:rsidR="00B02FBA" w:rsidRPr="00A35237" w:rsidTr="00082154">
        <w:trPr>
          <w:trHeight w:val="338"/>
        </w:trPr>
        <w:tc>
          <w:tcPr>
            <w:tcW w:w="9180" w:type="dxa"/>
            <w:gridSpan w:val="3"/>
          </w:tcPr>
          <w:p w:rsidR="00B02FBA" w:rsidRDefault="00B02F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02FBA" w:rsidRPr="00A35237" w:rsidRDefault="00B02F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Tóth Antal</w:t>
            </w:r>
            <w:r>
              <w:rPr>
                <w:b/>
                <w:sz w:val="24"/>
                <w:szCs w:val="24"/>
              </w:rPr>
              <w:t xml:space="preserve"> PhD főiskolai docens</w:t>
            </w:r>
          </w:p>
        </w:tc>
      </w:tr>
      <w:tr w:rsidR="00B02FBA" w:rsidRPr="00A35237" w:rsidTr="0008215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02FBA" w:rsidRDefault="00B02F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oktatásába bevont oktató(k),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B02FBA" w:rsidRPr="00A35237" w:rsidRDefault="00B02FBA" w:rsidP="0008215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Kajati György PhD adjunktus</w:t>
            </w:r>
          </w:p>
        </w:tc>
      </w:tr>
    </w:tbl>
    <w:p w:rsidR="00913015" w:rsidRDefault="00913015"/>
    <w:sectPr w:rsidR="00913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4B" w:rsidRDefault="00E25F4B" w:rsidP="00654D2A">
      <w:r>
        <w:separator/>
      </w:r>
    </w:p>
  </w:endnote>
  <w:endnote w:type="continuationSeparator" w:id="0">
    <w:p w:rsidR="00E25F4B" w:rsidRDefault="00E25F4B" w:rsidP="0065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4B" w:rsidRDefault="00E25F4B" w:rsidP="00654D2A">
      <w:r>
        <w:separator/>
      </w:r>
    </w:p>
  </w:footnote>
  <w:footnote w:type="continuationSeparator" w:id="0">
    <w:p w:rsidR="00E25F4B" w:rsidRDefault="00E25F4B" w:rsidP="00654D2A">
      <w:r>
        <w:continuationSeparator/>
      </w:r>
    </w:p>
  </w:footnote>
  <w:footnote w:id="1">
    <w:p w:rsidR="00B02FBA" w:rsidRDefault="00B02FBA" w:rsidP="00B02FBA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02FBA" w:rsidRDefault="00B02FBA" w:rsidP="00B02FBA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lvlText w:val="%1.%2"/>
      <w:legacy w:legacy="1" w:legacySpace="567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1459"/>
    <w:multiLevelType w:val="hybridMultilevel"/>
    <w:tmpl w:val="7918FB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54FF6"/>
    <w:multiLevelType w:val="hybridMultilevel"/>
    <w:tmpl w:val="B88EA8F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2491D43"/>
    <w:multiLevelType w:val="hybridMultilevel"/>
    <w:tmpl w:val="8B34DCB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11A1E"/>
    <w:multiLevelType w:val="hybridMultilevel"/>
    <w:tmpl w:val="3D32F71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21B84"/>
    <w:multiLevelType w:val="hybridMultilevel"/>
    <w:tmpl w:val="209203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73FE2"/>
    <w:multiLevelType w:val="hybridMultilevel"/>
    <w:tmpl w:val="ACEEC5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02224"/>
    <w:multiLevelType w:val="hybridMultilevel"/>
    <w:tmpl w:val="CBF619E2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42F2E"/>
    <w:multiLevelType w:val="hybridMultilevel"/>
    <w:tmpl w:val="6CCAEF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C62BC"/>
    <w:multiLevelType w:val="hybridMultilevel"/>
    <w:tmpl w:val="19704964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F251DFC"/>
    <w:multiLevelType w:val="hybridMultilevel"/>
    <w:tmpl w:val="F0B27F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25939"/>
    <w:multiLevelType w:val="hybridMultilevel"/>
    <w:tmpl w:val="61A0D01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AB9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FA30DD"/>
    <w:multiLevelType w:val="hybridMultilevel"/>
    <w:tmpl w:val="8666651C"/>
    <w:lvl w:ilvl="0" w:tplc="040E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C550E"/>
    <w:multiLevelType w:val="hybridMultilevel"/>
    <w:tmpl w:val="70DAEF2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21"/>
  </w:num>
  <w:num w:numId="5">
    <w:abstractNumId w:val="2"/>
  </w:num>
  <w:num w:numId="6">
    <w:abstractNumId w:val="16"/>
  </w:num>
  <w:num w:numId="7">
    <w:abstractNumId w:val="5"/>
  </w:num>
  <w:num w:numId="8">
    <w:abstractNumId w:val="7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1"/>
  </w:num>
  <w:num w:numId="14">
    <w:abstractNumId w:val="13"/>
  </w:num>
  <w:num w:numId="15">
    <w:abstractNumId w:val="17"/>
  </w:num>
  <w:num w:numId="16">
    <w:abstractNumId w:val="8"/>
  </w:num>
  <w:num w:numId="17">
    <w:abstractNumId w:val="14"/>
  </w:num>
  <w:num w:numId="18">
    <w:abstractNumId w:val="6"/>
  </w:num>
  <w:num w:numId="19">
    <w:abstractNumId w:val="12"/>
  </w:num>
  <w:num w:numId="20">
    <w:abstractNumId w:val="4"/>
  </w:num>
  <w:num w:numId="21">
    <w:abstractNumId w:val="10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D"/>
    <w:rsid w:val="000054BA"/>
    <w:rsid w:val="00011F87"/>
    <w:rsid w:val="00037A18"/>
    <w:rsid w:val="000474C7"/>
    <w:rsid w:val="00083D99"/>
    <w:rsid w:val="001262BB"/>
    <w:rsid w:val="00146385"/>
    <w:rsid w:val="002A1BDA"/>
    <w:rsid w:val="002A3A80"/>
    <w:rsid w:val="002B70B6"/>
    <w:rsid w:val="00305C17"/>
    <w:rsid w:val="0031076D"/>
    <w:rsid w:val="0034439D"/>
    <w:rsid w:val="00346CA0"/>
    <w:rsid w:val="00462257"/>
    <w:rsid w:val="0056413E"/>
    <w:rsid w:val="0057468D"/>
    <w:rsid w:val="00654D2A"/>
    <w:rsid w:val="006A599C"/>
    <w:rsid w:val="007B028B"/>
    <w:rsid w:val="00815F5C"/>
    <w:rsid w:val="00834580"/>
    <w:rsid w:val="008572F6"/>
    <w:rsid w:val="00860C53"/>
    <w:rsid w:val="00913015"/>
    <w:rsid w:val="009136F5"/>
    <w:rsid w:val="009460C1"/>
    <w:rsid w:val="00A05B14"/>
    <w:rsid w:val="00A4494F"/>
    <w:rsid w:val="00B02FBA"/>
    <w:rsid w:val="00C65954"/>
    <w:rsid w:val="00C65D3C"/>
    <w:rsid w:val="00C701C1"/>
    <w:rsid w:val="00CC0A57"/>
    <w:rsid w:val="00CF2550"/>
    <w:rsid w:val="00D07801"/>
    <w:rsid w:val="00D735FD"/>
    <w:rsid w:val="00D9463D"/>
    <w:rsid w:val="00DC7C64"/>
    <w:rsid w:val="00E2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654D2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54D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654D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54D2A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654D2A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54D2A"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54D2A"/>
    <w:pPr>
      <w:spacing w:before="240" w:after="60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uiPriority w:val="99"/>
    <w:qFormat/>
    <w:rsid w:val="00654D2A"/>
    <w:pPr>
      <w:spacing w:before="240" w:after="60"/>
      <w:outlineLvl w:val="7"/>
    </w:pPr>
    <w:rPr>
      <w:rFonts w:ascii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654D2A"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54D2A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654D2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54D2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54D2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654D2A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654D2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654D2A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654D2A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654D2A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654D2A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654D2A"/>
    <w:rPr>
      <w:rFonts w:ascii="Arial" w:eastAsia="Times New Roman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654D2A"/>
    <w:rPr>
      <w:rFonts w:ascii="Arial" w:eastAsia="Times New Roman" w:hAnsi="Arial" w:cs="Arial"/>
      <w:i/>
      <w:i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rsid w:val="00654D2A"/>
    <w:rPr>
      <w:color w:val="0000FF"/>
      <w:u w:val="single"/>
    </w:rPr>
  </w:style>
  <w:style w:type="paragraph" w:customStyle="1" w:styleId="alcim">
    <w:name w:val="alcim"/>
    <w:basedOn w:val="Norml"/>
    <w:rsid w:val="000054BA"/>
    <w:pPr>
      <w:keepNext/>
      <w:autoSpaceDE w:val="0"/>
      <w:autoSpaceDN w:val="0"/>
      <w:spacing w:before="240" w:after="120"/>
      <w:jc w:val="both"/>
    </w:pPr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rsid w:val="00A4494F"/>
  </w:style>
  <w:style w:type="character" w:customStyle="1" w:styleId="JegyzetszvegChar">
    <w:name w:val="Jegyzetszöveg Char"/>
    <w:basedOn w:val="Bekezdsalapbettpusa"/>
    <w:link w:val="Jegyzetszveg"/>
    <w:rsid w:val="00A4494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DELL</cp:lastModifiedBy>
  <cp:revision>4</cp:revision>
  <dcterms:created xsi:type="dcterms:W3CDTF">2012-01-22T18:09:00Z</dcterms:created>
  <dcterms:modified xsi:type="dcterms:W3CDTF">2012-07-09T10:03:00Z</dcterms:modified>
</cp:coreProperties>
</file>