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A0058B" w:rsidRPr="00A35237" w:rsidTr="00E02A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058B" w:rsidRPr="00A35237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2A47">
              <w:t>A tehetség elméleti és történeti aspektusai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0058B" w:rsidRPr="00F92A47" w:rsidRDefault="00861F03" w:rsidP="00E02A92">
            <w:pPr>
              <w:jc w:val="both"/>
              <w:rPr>
                <w:b/>
              </w:rPr>
            </w:pPr>
            <w:r>
              <w:t>L</w:t>
            </w:r>
            <w:r w:rsidR="00A0058B" w:rsidRPr="00F92A47">
              <w:t>MP_TF101K3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Kreditszám:</w:t>
            </w:r>
          </w:p>
          <w:p w:rsidR="00A0058B" w:rsidRPr="00F92A47" w:rsidRDefault="00A0058B" w:rsidP="00E02A92">
            <w:pPr>
              <w:jc w:val="both"/>
            </w:pPr>
            <w:r w:rsidRPr="00F92A47">
              <w:t>3</w:t>
            </w:r>
          </w:p>
        </w:tc>
      </w:tr>
      <w:tr w:rsidR="00A0058B" w:rsidRPr="00A35237" w:rsidTr="00E02A92">
        <w:tc>
          <w:tcPr>
            <w:tcW w:w="9180" w:type="dxa"/>
            <w:gridSpan w:val="3"/>
          </w:tcPr>
          <w:p w:rsidR="00A0058B" w:rsidRPr="00A35237" w:rsidRDefault="00A0058B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B607EF">
              <w:rPr>
                <w:sz w:val="24"/>
                <w:szCs w:val="24"/>
              </w:rPr>
              <w:t xml:space="preserve">előadás </w:t>
            </w:r>
            <w:r w:rsidR="00861F03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A0058B" w:rsidRPr="00A35237" w:rsidTr="00E02A92">
        <w:tc>
          <w:tcPr>
            <w:tcW w:w="9180" w:type="dxa"/>
            <w:gridSpan w:val="3"/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B607EF">
              <w:rPr>
                <w:sz w:val="24"/>
                <w:szCs w:val="24"/>
              </w:rPr>
              <w:t>kollokvium</w:t>
            </w:r>
            <w:proofErr w:type="gramEnd"/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058B" w:rsidRPr="00A35237" w:rsidRDefault="00A0058B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7E269F">
              <w:rPr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058B" w:rsidRPr="00A35237" w:rsidRDefault="00A0058B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A0058B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4, 5, 6:</w:t>
            </w:r>
          </w:p>
          <w:p w:rsidR="00A0058B" w:rsidRPr="00087155" w:rsidRDefault="00A0058B" w:rsidP="00A0058B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A0058B" w:rsidRPr="00087155" w:rsidRDefault="00A0058B" w:rsidP="00A0058B">
            <w:pPr>
              <w:numPr>
                <w:ilvl w:val="0"/>
                <w:numId w:val="1"/>
              </w:numPr>
              <w:jc w:val="both"/>
            </w:pPr>
            <w:r w:rsidRPr="00087155">
              <w:t>Az egész életen át tartó tanulást megalapozó kompetenciák fejlesztése</w:t>
            </w:r>
          </w:p>
          <w:p w:rsidR="00A0058B" w:rsidRPr="00087155" w:rsidRDefault="00A0058B" w:rsidP="00A0058B">
            <w:pPr>
              <w:numPr>
                <w:ilvl w:val="0"/>
                <w:numId w:val="1"/>
              </w:numPr>
              <w:jc w:val="both"/>
            </w:pPr>
            <w:r w:rsidRPr="00087155">
              <w:t>A tanulási folyamat szervezése és irányítása</w:t>
            </w:r>
          </w:p>
          <w:p w:rsidR="00A0058B" w:rsidRPr="00087155" w:rsidRDefault="00A0058B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>Az emberrel és a társadalommal kapcsolatos meghatározó tudományos eredmények ismerete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Egyes tanulók személyiségének, tudásának, képességeinek, az oktatási programok és módszerek hatékonyságának a megismeréséhez szükséges tudományosan megalapozott módszerek és technikák ismerete 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>Alkalmazható tudás a tanulói teljesítményekre ható biológiai, pszichológiai, társadalmi és kulturális tényezőkről</w:t>
            </w:r>
          </w:p>
          <w:p w:rsidR="00A0058B" w:rsidRPr="00087155" w:rsidRDefault="00A0058B" w:rsidP="00A0058B">
            <w:pPr>
              <w:numPr>
                <w:ilvl w:val="0"/>
                <w:numId w:val="2"/>
              </w:numPr>
              <w:jc w:val="both"/>
            </w:pPr>
            <w:r w:rsidRPr="00087155">
              <w:t>Széleskörű tudás a tehetségfejlesztő tanár szakképzettségnek megfelelő tudomány és műveltségi területeken</w:t>
            </w:r>
          </w:p>
          <w:p w:rsidR="00A0058B" w:rsidRPr="00087155" w:rsidRDefault="00A0058B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A0058B" w:rsidRPr="00087155" w:rsidRDefault="00A0058B" w:rsidP="00A0058B">
            <w:pPr>
              <w:numPr>
                <w:ilvl w:val="0"/>
                <w:numId w:val="3"/>
              </w:numPr>
              <w:jc w:val="both"/>
            </w:pPr>
            <w:r w:rsidRPr="00087155">
              <w:t>Kész a sajátjától eltérő értékek elfogadására, nyitott mások véleményének megismerésére és tiszteletben tartására</w:t>
            </w:r>
          </w:p>
          <w:p w:rsidR="00A0058B" w:rsidRPr="00087155" w:rsidRDefault="00A0058B" w:rsidP="00A0058B">
            <w:pPr>
              <w:numPr>
                <w:ilvl w:val="0"/>
                <w:numId w:val="3"/>
              </w:numPr>
              <w:jc w:val="both"/>
            </w:pPr>
            <w:r w:rsidRPr="00087155">
              <w:t>Képes a tanulók egyéni sajátosságait figyelembe venni, tiszteletben tartja a tanulók személyiségét, családok nevelési szokásait, törekvéseit, támaszkodik az ezekben fellehető értékekre</w:t>
            </w:r>
          </w:p>
          <w:p w:rsidR="00A0058B" w:rsidRPr="00087155" w:rsidRDefault="00A0058B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A0058B" w:rsidRPr="00087155" w:rsidRDefault="00A0058B" w:rsidP="00A0058B">
            <w:pPr>
              <w:numPr>
                <w:ilvl w:val="0"/>
                <w:numId w:val="4"/>
              </w:numPr>
              <w:jc w:val="both"/>
            </w:pPr>
            <w:r w:rsidRPr="00087155">
              <w:t>Tehetségfejlesztő tanárként felkészült és képes tanítási programok, tanulási egységek, tanítási órák tervezésére,</w:t>
            </w:r>
          </w:p>
          <w:p w:rsidR="00A0058B" w:rsidRPr="00087155" w:rsidRDefault="00A0058B" w:rsidP="00A0058B">
            <w:pPr>
              <w:numPr>
                <w:ilvl w:val="0"/>
                <w:numId w:val="4"/>
              </w:numPr>
              <w:jc w:val="both"/>
            </w:pPr>
            <w:r w:rsidRPr="00087155">
              <w:t>Képes a rendelkezésére álló taneszközöket tehetségfejlesztő munkájában felhasználni, rendszerbe szervezni, új eszközöket tervezni,</w:t>
            </w:r>
          </w:p>
          <w:p w:rsidR="00A0058B" w:rsidRPr="00087155" w:rsidRDefault="00A0058B" w:rsidP="00A0058B">
            <w:pPr>
              <w:numPr>
                <w:ilvl w:val="0"/>
                <w:numId w:val="4"/>
              </w:numPr>
              <w:jc w:val="both"/>
            </w:pPr>
            <w:r w:rsidRPr="00087155">
              <w:t>Képes a tanulási egységek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A0058B" w:rsidRPr="00087155" w:rsidRDefault="00A0058B" w:rsidP="00E02A92">
            <w:pPr>
              <w:jc w:val="both"/>
            </w:pPr>
          </w:p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A0058B" w:rsidRPr="00087155" w:rsidRDefault="00A0058B" w:rsidP="00E02A92">
            <w:pPr>
              <w:jc w:val="both"/>
            </w:pPr>
            <w:r w:rsidRPr="00087155">
              <w:t>A tantárgy célja, hogy a hallgatók betekintést nyerjenek a tehetség, tehetséggondozás elméleti megközelítéseibe, és ezek történeti változásaiba.</w:t>
            </w:r>
          </w:p>
          <w:p w:rsidR="00A0058B" w:rsidRPr="00087155" w:rsidRDefault="00A0058B" w:rsidP="00E02A92">
            <w:pPr>
              <w:jc w:val="both"/>
            </w:pPr>
            <w:r w:rsidRPr="00087155">
              <w:t xml:space="preserve">Kapjanak áttekintést a tehetség felfogás és gondozás történetéről az ókortól napjainkig, beleértve a tehetséggondozás hazai történetét is. Ismerjék meg a tehetség fogalmát, annak a pszichológia történetében bekövetkező változásait, a különböző nagy pszichológiai iskolák tehetségfelfogását. A tehetség és egészség kapcsolatát. Ismerjék meg a különböző fontosabb tehetségmodelleket és ezek változásait. </w:t>
            </w:r>
          </w:p>
          <w:p w:rsidR="00A0058B" w:rsidRPr="00087155" w:rsidRDefault="00A0058B" w:rsidP="00E02A92">
            <w:pPr>
              <w:jc w:val="both"/>
            </w:pPr>
          </w:p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A0058B" w:rsidRPr="00087155" w:rsidRDefault="00A0058B" w:rsidP="00E02A92">
            <w:pPr>
              <w:jc w:val="both"/>
            </w:pPr>
            <w:r w:rsidRPr="00087155">
              <w:t xml:space="preserve">A tehetség fogalma, összetevői, a témához tartozó alapfogalmak (tehetség, képesség, talentum, stb.). </w:t>
            </w:r>
            <w:proofErr w:type="gramStart"/>
            <w:r w:rsidRPr="00087155">
              <w:t>A</w:t>
            </w:r>
            <w:proofErr w:type="gramEnd"/>
            <w:r w:rsidRPr="00087155">
              <w:t xml:space="preserve"> tehetséggel kapcsolatos alapdichotómiák, mint öröklés - környezet, demokrácia - elitizmus stb. A tehetség felfogásának és tehetséggondozás történeti változásait az ókortól napjainkig. A tehetséggondozás, fejlesztés hazai története. A nagy pszichológiai iskolák tehetségfelfogása (pszichoanalízis, humanisztikus pszichológia, kognitív pszichológia stb.). Különböző tehetségmodellek, (</w:t>
            </w:r>
            <w:proofErr w:type="spellStart"/>
            <w:r w:rsidRPr="00087155">
              <w:t>Renzulli</w:t>
            </w:r>
            <w:proofErr w:type="spellEnd"/>
            <w:r w:rsidRPr="00087155">
              <w:t xml:space="preserve"> „háromkörös“ koncepciója</w:t>
            </w:r>
            <w:r>
              <w:t xml:space="preserve">, </w:t>
            </w:r>
            <w:proofErr w:type="spellStart"/>
            <w:r>
              <w:t>Tannenbaum</w:t>
            </w:r>
            <w:proofErr w:type="spellEnd"/>
            <w:r>
              <w:t xml:space="preserve"> </w:t>
            </w:r>
            <w:proofErr w:type="spellStart"/>
            <w:r>
              <w:t>pszichoszociá</w:t>
            </w:r>
            <w:r w:rsidRPr="00087155">
              <w:t>lis</w:t>
            </w:r>
            <w:proofErr w:type="spellEnd"/>
            <w:r w:rsidRPr="00087155">
              <w:t xml:space="preserve"> tehetségmodellje, </w:t>
            </w:r>
            <w:proofErr w:type="spellStart"/>
            <w:r w:rsidRPr="00087155">
              <w:t>Mönks-Renzulli</w:t>
            </w:r>
            <w:proofErr w:type="spellEnd"/>
            <w:r w:rsidRPr="00087155">
              <w:t xml:space="preserve"> 3+3-as modellje, </w:t>
            </w:r>
            <w:proofErr w:type="spellStart"/>
            <w:r w:rsidRPr="00087155">
              <w:t>Czeizel</w:t>
            </w:r>
            <w:proofErr w:type="spellEnd"/>
            <w:r w:rsidRPr="00087155">
              <w:t xml:space="preserve"> négygyűrűs </w:t>
            </w:r>
            <w:proofErr w:type="spellStart"/>
            <w:r w:rsidRPr="00087155">
              <w:t>tálentum</w:t>
            </w:r>
            <w:proofErr w:type="spellEnd"/>
            <w:r w:rsidRPr="00087155">
              <w:t xml:space="preserve"> modellje, </w:t>
            </w:r>
            <w:proofErr w:type="spellStart"/>
            <w:r w:rsidRPr="00087155">
              <w:t>Gagné</w:t>
            </w:r>
            <w:proofErr w:type="spellEnd"/>
            <w:r w:rsidRPr="00087155">
              <w:t xml:space="preserve"> megkülönböztető modellje </w:t>
            </w:r>
            <w:proofErr w:type="spellStart"/>
            <w:r w:rsidRPr="00087155">
              <w:t>stb</w:t>
            </w:r>
            <w:proofErr w:type="spellEnd"/>
            <w:r w:rsidRPr="00087155">
              <w:t>)</w:t>
            </w:r>
            <w:r>
              <w:t xml:space="preserve"> és ezek történeti kialakulása</w:t>
            </w:r>
            <w:r w:rsidRPr="00087155">
              <w:t>. A tehetség és egészség, tehetség és pszichés egészség viszonya.</w:t>
            </w:r>
          </w:p>
          <w:p w:rsidR="00A0058B" w:rsidRPr="00087155" w:rsidRDefault="00A0058B" w:rsidP="00E02A92">
            <w:pPr>
              <w:jc w:val="both"/>
              <w:rPr>
                <w:b/>
              </w:rPr>
            </w:pPr>
          </w:p>
          <w:p w:rsidR="00A0058B" w:rsidRPr="00087155" w:rsidRDefault="00A0058B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A0058B" w:rsidRPr="00A35237" w:rsidRDefault="00A0058B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t>Előadás, forráselemzés</w:t>
            </w:r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058B" w:rsidRPr="00A35237" w:rsidRDefault="00A0058B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A0058B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058B" w:rsidRPr="00087155" w:rsidRDefault="00A0058B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A0058B" w:rsidRPr="00087155" w:rsidRDefault="00A0058B" w:rsidP="00A0058B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Balogh </w:t>
            </w:r>
            <w:proofErr w:type="spellStart"/>
            <w:r w:rsidRPr="00087155">
              <w:t>László-Herskovits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Mária-Tóth-László</w:t>
            </w:r>
            <w:proofErr w:type="spellEnd"/>
            <w:r w:rsidRPr="00087155">
              <w:t xml:space="preserve"> (szerk.): A tehetségfejlesztés pszichológiája. KLTE, </w:t>
            </w:r>
            <w:r w:rsidRPr="00087155">
              <w:lastRenderedPageBreak/>
              <w:t>Debrecen, 1998. 9-49. old.</w:t>
            </w:r>
          </w:p>
          <w:p w:rsidR="00A0058B" w:rsidRPr="00087155" w:rsidRDefault="00A0058B" w:rsidP="00A0058B">
            <w:pPr>
              <w:numPr>
                <w:ilvl w:val="0"/>
                <w:numId w:val="5"/>
              </w:numPr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tehetség. Fogalma, összetevői, típusai és azonosítása. ELTE Eötvös kiadó, Budapest. 2006. 9 -36. old.</w:t>
            </w:r>
          </w:p>
          <w:p w:rsidR="00A0058B" w:rsidRPr="00B607EF" w:rsidRDefault="00A0058B" w:rsidP="00A0058B">
            <w:pPr>
              <w:numPr>
                <w:ilvl w:val="0"/>
                <w:numId w:val="5"/>
              </w:numPr>
              <w:jc w:val="both"/>
            </w:pPr>
            <w:r w:rsidRPr="00087155">
              <w:t>Harsányi István: Tehetségvédelem. Magyar Tehetséggondozó társaság, Budapest, 1994. 9-52. old</w:t>
            </w:r>
          </w:p>
          <w:p w:rsidR="00A0058B" w:rsidRPr="00087155" w:rsidRDefault="00A0058B" w:rsidP="00E02A92">
            <w:pPr>
              <w:jc w:val="both"/>
            </w:pPr>
            <w:r w:rsidRPr="00087155">
              <w:rPr>
                <w:b/>
              </w:rPr>
              <w:t>Ajánlott irodalom:</w:t>
            </w:r>
          </w:p>
          <w:p w:rsidR="00A0058B" w:rsidRPr="00087155" w:rsidRDefault="00A0058B" w:rsidP="00A0058B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Czeizel</w:t>
            </w:r>
            <w:proofErr w:type="spellEnd"/>
            <w:r w:rsidRPr="00087155">
              <w:t xml:space="preserve"> Endre: Sors és tehetség. FITT IMAGE és Minerva Kiadó, Budapest. 1997.</w:t>
            </w:r>
          </w:p>
          <w:p w:rsidR="00A0058B" w:rsidRPr="00087155" w:rsidRDefault="00A0058B" w:rsidP="00A0058B">
            <w:pPr>
              <w:numPr>
                <w:ilvl w:val="0"/>
                <w:numId w:val="6"/>
              </w:numPr>
              <w:jc w:val="both"/>
            </w:pPr>
            <w:r w:rsidRPr="00087155">
              <w:t>Heller, K. A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</w:t>
            </w:r>
            <w:proofErr w:type="spellStart"/>
            <w:r w:rsidRPr="00087155">
              <w:t>Mönks</w:t>
            </w:r>
            <w:proofErr w:type="spellEnd"/>
            <w:r w:rsidRPr="00087155">
              <w:t>, F. J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Sternberg, R. J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</w:t>
            </w:r>
            <w:proofErr w:type="spellStart"/>
            <w:r w:rsidRPr="00087155">
              <w:t>Subotnik</w:t>
            </w:r>
            <w:proofErr w:type="spellEnd"/>
            <w:r w:rsidRPr="00087155">
              <w:t>, R. F. (</w:t>
            </w:r>
            <w:proofErr w:type="spellStart"/>
            <w:r w:rsidRPr="00087155">
              <w:t>eds</w:t>
            </w:r>
            <w:proofErr w:type="spellEnd"/>
            <w:r w:rsidRPr="00087155">
              <w:t xml:space="preserve">.): International </w:t>
            </w:r>
            <w:proofErr w:type="spellStart"/>
            <w:r w:rsidRPr="00087155">
              <w:t>Handbook</w:t>
            </w:r>
            <w:proofErr w:type="spellEnd"/>
            <w:r w:rsidRPr="00087155">
              <w:t xml:space="preserve"> of </w:t>
            </w:r>
            <w:proofErr w:type="spellStart"/>
            <w:r w:rsidRPr="00087155">
              <w:t>Giftedness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Talent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Elsevier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Suchze</w:t>
            </w:r>
            <w:proofErr w:type="spellEnd"/>
            <w:r w:rsidRPr="00087155">
              <w:t xml:space="preserve"> Ltd. Oxford 2000.</w:t>
            </w:r>
          </w:p>
          <w:p w:rsidR="00A0058B" w:rsidRPr="00F92A47" w:rsidRDefault="00A0058B" w:rsidP="00A0058B">
            <w:pPr>
              <w:numPr>
                <w:ilvl w:val="0"/>
                <w:numId w:val="6"/>
              </w:numPr>
              <w:jc w:val="both"/>
            </w:pPr>
            <w:r w:rsidRPr="00087155">
              <w:t>Sternberg, R. J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Davidson, J. E. (</w:t>
            </w:r>
            <w:proofErr w:type="spellStart"/>
            <w:r w:rsidRPr="00087155">
              <w:t>Eds</w:t>
            </w:r>
            <w:proofErr w:type="spellEnd"/>
            <w:r w:rsidRPr="00087155">
              <w:t xml:space="preserve">.): </w:t>
            </w:r>
            <w:proofErr w:type="spellStart"/>
            <w:r w:rsidRPr="00087155">
              <w:t>Conceptions</w:t>
            </w:r>
            <w:proofErr w:type="spellEnd"/>
            <w:r w:rsidRPr="00087155">
              <w:t xml:space="preserve"> </w:t>
            </w:r>
            <w:proofErr w:type="gramStart"/>
            <w:r w:rsidRPr="00087155">
              <w:t xml:space="preserve">of  </w:t>
            </w:r>
            <w:proofErr w:type="spellStart"/>
            <w:r w:rsidRPr="00087155">
              <w:t>Giftedness</w:t>
            </w:r>
            <w:proofErr w:type="spellEnd"/>
            <w:proofErr w:type="gramEnd"/>
            <w:r w:rsidRPr="00087155">
              <w:t>. Cambridge University Press, Cambridge.</w:t>
            </w:r>
          </w:p>
        </w:tc>
      </w:tr>
      <w:tr w:rsidR="00A0058B" w:rsidRPr="00A35237" w:rsidTr="00E02A92">
        <w:trPr>
          <w:trHeight w:val="338"/>
        </w:trPr>
        <w:tc>
          <w:tcPr>
            <w:tcW w:w="9180" w:type="dxa"/>
            <w:gridSpan w:val="3"/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</w:t>
            </w:r>
            <w:r>
              <w:rPr>
                <w:sz w:val="24"/>
                <w:szCs w:val="24"/>
              </w:rPr>
              <w:t xml:space="preserve">: </w:t>
            </w:r>
            <w:r w:rsidRPr="00087155">
              <w:t>Dr. Hanák Zsuzsanna</w:t>
            </w:r>
            <w:r>
              <w:t xml:space="preserve"> PhD főiskolai tanár</w:t>
            </w:r>
          </w:p>
        </w:tc>
      </w:tr>
      <w:tr w:rsidR="00A0058B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058B" w:rsidRPr="00A35237" w:rsidRDefault="00A0058B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Hatvani Andrea</w:t>
            </w:r>
            <w:r>
              <w:t xml:space="preserve"> PhD. főiskolai docens</w:t>
            </w:r>
            <w:r w:rsidRPr="00087155">
              <w:t xml:space="preserve">, </w:t>
            </w:r>
            <w:r>
              <w:t xml:space="preserve">Dr.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 főiskolai docens </w:t>
            </w:r>
          </w:p>
        </w:tc>
      </w:tr>
    </w:tbl>
    <w:p w:rsidR="00A0058B" w:rsidRDefault="00A0058B" w:rsidP="00A0058B">
      <w:pPr>
        <w:jc w:val="both"/>
      </w:pPr>
    </w:p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0CE"/>
    <w:multiLevelType w:val="hybridMultilevel"/>
    <w:tmpl w:val="721E4F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73B7A"/>
    <w:multiLevelType w:val="hybridMultilevel"/>
    <w:tmpl w:val="EA1831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B14BA"/>
    <w:multiLevelType w:val="hybridMultilevel"/>
    <w:tmpl w:val="B4022B1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1B4E"/>
    <w:multiLevelType w:val="hybridMultilevel"/>
    <w:tmpl w:val="72909F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04AEF"/>
    <w:multiLevelType w:val="hybridMultilevel"/>
    <w:tmpl w:val="E3BE7DD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64102"/>
    <w:multiLevelType w:val="hybridMultilevel"/>
    <w:tmpl w:val="3CEC7A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B"/>
    <w:rsid w:val="00861F03"/>
    <w:rsid w:val="00A0058B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2013-06-14T06:44:00Z</dcterms:created>
  <dcterms:modified xsi:type="dcterms:W3CDTF">2013-06-14T06:44:00Z</dcterms:modified>
</cp:coreProperties>
</file>