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27B43" w:rsidRPr="00A35237" w:rsidTr="00E329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27B43" w:rsidRDefault="00F27B43" w:rsidP="00E3293A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27B43" w:rsidRPr="00CE651D" w:rsidRDefault="00F27B43" w:rsidP="00E3293A">
            <w:pPr>
              <w:rPr>
                <w:b/>
                <w:sz w:val="24"/>
                <w:szCs w:val="24"/>
              </w:rPr>
            </w:pPr>
            <w:r w:rsidRPr="00CE651D">
              <w:rPr>
                <w:b/>
                <w:sz w:val="24"/>
                <w:szCs w:val="24"/>
              </w:rPr>
              <w:t>Mozgóképelmélet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3" w:rsidRDefault="00F27B43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F27B43" w:rsidRPr="00A35237" w:rsidRDefault="00F27B43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LMP_MK114K2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27B43" w:rsidRDefault="00F27B43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27B43" w:rsidRPr="00A35237" w:rsidRDefault="00F27B43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27B43" w:rsidRPr="00A35237" w:rsidTr="00E3293A">
        <w:tc>
          <w:tcPr>
            <w:tcW w:w="9180" w:type="dxa"/>
            <w:gridSpan w:val="3"/>
          </w:tcPr>
          <w:p w:rsidR="00F27B43" w:rsidRPr="00CE651D" w:rsidRDefault="00F27B43" w:rsidP="00E3293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előadás</w:t>
            </w:r>
            <w:proofErr w:type="gramEnd"/>
            <w:r w:rsidRPr="00A35237">
              <w:rPr>
                <w:sz w:val="24"/>
                <w:szCs w:val="24"/>
              </w:rPr>
              <w:t xml:space="preserve"> 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</w:tr>
      <w:tr w:rsidR="00F27B43" w:rsidRPr="00A35237" w:rsidTr="00E3293A">
        <w:tc>
          <w:tcPr>
            <w:tcW w:w="9180" w:type="dxa"/>
            <w:gridSpan w:val="3"/>
          </w:tcPr>
          <w:p w:rsidR="00F27B43" w:rsidRPr="00CE651D" w:rsidRDefault="00F27B43" w:rsidP="00E3293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F27B43" w:rsidRPr="00A35237" w:rsidTr="00E3293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27B43" w:rsidRPr="00A35237" w:rsidRDefault="00F27B43" w:rsidP="00E3293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7B43" w:rsidRPr="00A35237" w:rsidTr="00E3293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27B43" w:rsidRPr="00A35237" w:rsidRDefault="00F27B43" w:rsidP="00E3293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F27B43" w:rsidRPr="00A35237" w:rsidTr="00E3293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27B43" w:rsidRPr="00A35237" w:rsidRDefault="00F27B43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27B43" w:rsidRPr="00A35237" w:rsidTr="00E3293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27B43" w:rsidRPr="00AA7D8D" w:rsidRDefault="00F27B43" w:rsidP="00E3293A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Kompetenciák: 1, 2, 3</w:t>
            </w:r>
          </w:p>
          <w:p w:rsidR="00F27B43" w:rsidRPr="00AA7D8D" w:rsidRDefault="00F27B43" w:rsidP="00F27B43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Egyetemes emberi értékek</w:t>
            </w:r>
          </w:p>
          <w:p w:rsidR="00F27B43" w:rsidRPr="00AA7D8D" w:rsidRDefault="00F27B43" w:rsidP="00F27B43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Interkulturális nevelési programok alkalmazása</w:t>
            </w:r>
          </w:p>
          <w:p w:rsidR="00F27B43" w:rsidRPr="00AA7D8D" w:rsidRDefault="00F27B43" w:rsidP="00F27B43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Pedagógiai folyamat tervezése</w:t>
            </w:r>
          </w:p>
          <w:p w:rsidR="00F27B43" w:rsidRPr="00AA7D8D" w:rsidRDefault="00F27B43" w:rsidP="00E3293A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Tudás</w:t>
            </w:r>
          </w:p>
          <w:p w:rsidR="00F27B43" w:rsidRPr="00AA7D8D" w:rsidRDefault="00F27B43" w:rsidP="00E3293A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hallgató ismerje a mozgóképről szóló legfontosabb elméleteket. Tudjon tájékozódni a mozgóké</w:t>
            </w:r>
            <w:r w:rsidRPr="00AA7D8D">
              <w:rPr>
                <w:sz w:val="22"/>
                <w:szCs w:val="22"/>
              </w:rPr>
              <w:t>p</w:t>
            </w:r>
            <w:r w:rsidRPr="00AA7D8D">
              <w:rPr>
                <w:sz w:val="22"/>
                <w:szCs w:val="22"/>
              </w:rPr>
              <w:t>ről szóló szakirodalomban. Ismerje a mozgókép értéséhez szükséges fogalomrendszert</w:t>
            </w:r>
          </w:p>
          <w:p w:rsidR="00F27B43" w:rsidRPr="00AA7D8D" w:rsidRDefault="00F27B43" w:rsidP="00E3293A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Attitűdök/nézetek</w:t>
            </w:r>
          </w:p>
          <w:p w:rsidR="00F27B43" w:rsidRPr="00AA7D8D" w:rsidRDefault="00F27B43" w:rsidP="00F27B43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Ismerje fel, hogy a mozgókép kifejezőeszközei közösek valamennyi mozgóképes kifejezésmó</w:t>
            </w:r>
            <w:r w:rsidRPr="00AA7D8D">
              <w:rPr>
                <w:sz w:val="22"/>
                <w:szCs w:val="22"/>
              </w:rPr>
              <w:t>d</w:t>
            </w:r>
            <w:r w:rsidRPr="00AA7D8D">
              <w:rPr>
                <w:sz w:val="22"/>
                <w:szCs w:val="22"/>
              </w:rPr>
              <w:t>ban.</w:t>
            </w:r>
          </w:p>
          <w:p w:rsidR="00F27B43" w:rsidRPr="00AA7D8D" w:rsidRDefault="00F27B43" w:rsidP="00F27B43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Ismerje fel, hogy ezek a hatáskeltő eljárások azonban más és más tartalmak szolgálatában ál</w:t>
            </w:r>
            <w:r w:rsidRPr="00AA7D8D">
              <w:rPr>
                <w:sz w:val="22"/>
                <w:szCs w:val="22"/>
              </w:rPr>
              <w:t>l</w:t>
            </w:r>
            <w:r w:rsidRPr="00AA7D8D">
              <w:rPr>
                <w:sz w:val="22"/>
                <w:szCs w:val="22"/>
              </w:rPr>
              <w:t>nak.</w:t>
            </w:r>
          </w:p>
          <w:p w:rsidR="00F27B43" w:rsidRPr="00AA7D8D" w:rsidRDefault="00F27B43" w:rsidP="00E3293A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Képességek</w:t>
            </w:r>
          </w:p>
          <w:p w:rsidR="00F27B43" w:rsidRPr="00AA7D8D" w:rsidRDefault="00F27B43" w:rsidP="00E3293A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Legyen képes megérteni és értelmezni a szakirodalom megállapításait.</w:t>
            </w:r>
          </w:p>
          <w:p w:rsidR="00F27B43" w:rsidRDefault="00F27B43" w:rsidP="00E3293A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szakirodalomban olvasottakat alkalmazza a mozgóképszövegek értelmezésében.</w:t>
            </w:r>
          </w:p>
          <w:p w:rsidR="00F27B43" w:rsidRPr="00AA7D8D" w:rsidRDefault="00F27B43" w:rsidP="00E3293A">
            <w:pPr>
              <w:jc w:val="both"/>
              <w:rPr>
                <w:sz w:val="22"/>
                <w:szCs w:val="22"/>
              </w:rPr>
            </w:pPr>
          </w:p>
          <w:p w:rsidR="00F27B43" w:rsidRPr="00AA7D8D" w:rsidRDefault="00F27B43" w:rsidP="00E3293A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Cél:</w:t>
            </w:r>
          </w:p>
          <w:p w:rsidR="00F27B43" w:rsidRPr="00AA7D8D" w:rsidRDefault="00F27B43" w:rsidP="00E3293A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Alapvető jártasság kialakítása a mozgókép értésében.</w:t>
            </w:r>
          </w:p>
          <w:p w:rsidR="00F27B43" w:rsidRPr="00AA7D8D" w:rsidRDefault="00F27B43" w:rsidP="00E3293A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Annak az igénynek a kialakítása, hogy a hallgató további tájékozódási pontokat keressen az új mozg</w:t>
            </w:r>
            <w:r w:rsidRPr="00AA7D8D">
              <w:rPr>
                <w:sz w:val="22"/>
                <w:szCs w:val="22"/>
              </w:rPr>
              <w:t>ó</w:t>
            </w:r>
            <w:r w:rsidRPr="00AA7D8D">
              <w:rPr>
                <w:sz w:val="22"/>
                <w:szCs w:val="22"/>
              </w:rPr>
              <w:t>képes jelenségek értékelésében.</w:t>
            </w:r>
          </w:p>
          <w:p w:rsidR="00F27B43" w:rsidRPr="00AA7D8D" w:rsidRDefault="00F27B43" w:rsidP="00E3293A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Tartalom </w:t>
            </w:r>
          </w:p>
          <w:p w:rsidR="00F27B43" w:rsidRPr="00AA7D8D" w:rsidRDefault="00F27B43" w:rsidP="00E3293A">
            <w:pPr>
              <w:jc w:val="both"/>
              <w:rPr>
                <w:sz w:val="22"/>
                <w:szCs w:val="22"/>
              </w:rPr>
            </w:pPr>
            <w:r w:rsidRPr="00AA7D8D">
              <w:rPr>
                <w:bCs/>
                <w:i/>
                <w:sz w:val="22"/>
                <w:szCs w:val="22"/>
              </w:rPr>
              <w:t>A mozgókép helye a kultúraelméletekben</w:t>
            </w:r>
            <w:r w:rsidRPr="00AA7D8D">
              <w:rPr>
                <w:b/>
                <w:bCs/>
                <w:sz w:val="22"/>
                <w:szCs w:val="22"/>
              </w:rPr>
              <w:t>.</w:t>
            </w:r>
            <w:r w:rsidRPr="00AA7D8D">
              <w:rPr>
                <w:sz w:val="22"/>
                <w:szCs w:val="22"/>
              </w:rPr>
              <w:t xml:space="preserve"> A nyilvánosság társadalmi struktúraváltozása. A tömegközlés m</w:t>
            </w:r>
            <w:r w:rsidRPr="00AA7D8D">
              <w:rPr>
                <w:sz w:val="22"/>
                <w:szCs w:val="22"/>
              </w:rPr>
              <w:t>é</w:t>
            </w:r>
            <w:r w:rsidRPr="00AA7D8D">
              <w:rPr>
                <w:sz w:val="22"/>
                <w:szCs w:val="22"/>
              </w:rPr>
              <w:t>diumai. A műalkotás a technikai sokszorosíthatóság korszakában.</w:t>
            </w:r>
          </w:p>
          <w:p w:rsidR="00F27B43" w:rsidRPr="00AA7D8D" w:rsidRDefault="00F27B43" w:rsidP="00E3293A">
            <w:pPr>
              <w:jc w:val="both"/>
              <w:rPr>
                <w:sz w:val="22"/>
                <w:szCs w:val="22"/>
              </w:rPr>
            </w:pPr>
            <w:r w:rsidRPr="00AA7D8D">
              <w:rPr>
                <w:bCs/>
                <w:i/>
                <w:sz w:val="22"/>
                <w:szCs w:val="22"/>
              </w:rPr>
              <w:t>A kép fogalma.</w:t>
            </w:r>
            <w:r w:rsidRPr="00AA7D8D">
              <w:rPr>
                <w:b/>
                <w:bCs/>
                <w:sz w:val="22"/>
                <w:szCs w:val="22"/>
              </w:rPr>
              <w:t xml:space="preserve"> </w:t>
            </w:r>
            <w:r w:rsidRPr="00AA7D8D">
              <w:rPr>
                <w:sz w:val="22"/>
                <w:szCs w:val="22"/>
              </w:rPr>
              <w:t xml:space="preserve">A reprezentáció. </w:t>
            </w:r>
            <w:r w:rsidRPr="00AA7D8D">
              <w:rPr>
                <w:bCs/>
                <w:i/>
                <w:sz w:val="22"/>
                <w:szCs w:val="22"/>
              </w:rPr>
              <w:t xml:space="preserve">A mozgóképes univerzum szerkezete. </w:t>
            </w:r>
            <w:r w:rsidRPr="00AA7D8D">
              <w:rPr>
                <w:iCs/>
                <w:sz w:val="22"/>
                <w:szCs w:val="22"/>
              </w:rPr>
              <w:t>Az új és új képfajták</w:t>
            </w:r>
          </w:p>
          <w:p w:rsidR="00F27B43" w:rsidRPr="00AA7D8D" w:rsidRDefault="00F27B43" w:rsidP="00E3293A">
            <w:pPr>
              <w:jc w:val="both"/>
              <w:rPr>
                <w:sz w:val="22"/>
                <w:szCs w:val="22"/>
              </w:rPr>
            </w:pPr>
            <w:r w:rsidRPr="00AA7D8D">
              <w:rPr>
                <w:bCs/>
                <w:i/>
                <w:sz w:val="22"/>
                <w:szCs w:val="22"/>
              </w:rPr>
              <w:t>A mozgókép jelentéstana.</w:t>
            </w:r>
            <w:r w:rsidRPr="00AA7D8D">
              <w:rPr>
                <w:b/>
                <w:bCs/>
                <w:sz w:val="22"/>
                <w:szCs w:val="22"/>
              </w:rPr>
              <w:t xml:space="preserve"> </w:t>
            </w:r>
            <w:r w:rsidRPr="00AA7D8D">
              <w:rPr>
                <w:sz w:val="22"/>
                <w:szCs w:val="22"/>
              </w:rPr>
              <w:t xml:space="preserve"> Jelentéstulajdonítások a kinematográfiában. A filmkép, a filmbeli jele</w:t>
            </w:r>
            <w:r w:rsidRPr="00AA7D8D">
              <w:rPr>
                <w:sz w:val="22"/>
                <w:szCs w:val="22"/>
              </w:rPr>
              <w:t>n</w:t>
            </w:r>
            <w:r w:rsidRPr="00AA7D8D">
              <w:rPr>
                <w:sz w:val="22"/>
                <w:szCs w:val="22"/>
              </w:rPr>
              <w:t>tés.</w:t>
            </w:r>
          </w:p>
          <w:p w:rsidR="00F27B43" w:rsidRPr="00AA7D8D" w:rsidRDefault="00F27B43" w:rsidP="00E3293A">
            <w:pPr>
              <w:jc w:val="both"/>
              <w:rPr>
                <w:bCs/>
                <w:i/>
                <w:sz w:val="22"/>
                <w:szCs w:val="22"/>
              </w:rPr>
            </w:pPr>
            <w:r w:rsidRPr="00AA7D8D">
              <w:rPr>
                <w:bCs/>
                <w:i/>
                <w:sz w:val="22"/>
                <w:szCs w:val="22"/>
              </w:rPr>
              <w:t xml:space="preserve">A mozgókép mondattana. Elbeszélés a mozgóképen, narrációelméletek. </w:t>
            </w:r>
            <w:r w:rsidRPr="00AA7D8D">
              <w:rPr>
                <w:sz w:val="22"/>
                <w:szCs w:val="22"/>
              </w:rPr>
              <w:t>A „nézőpont” mint kompoz</w:t>
            </w:r>
            <w:r w:rsidRPr="00AA7D8D">
              <w:rPr>
                <w:sz w:val="22"/>
                <w:szCs w:val="22"/>
              </w:rPr>
              <w:t>í</w:t>
            </w:r>
            <w:r w:rsidRPr="00AA7D8D">
              <w:rPr>
                <w:sz w:val="22"/>
                <w:szCs w:val="22"/>
              </w:rPr>
              <w:t>ciós probléma, a művészi szöveg néhány különleges kompozíciós problémája. Az elbeszélés és a filmforma, tö</w:t>
            </w:r>
            <w:r w:rsidRPr="00AA7D8D">
              <w:rPr>
                <w:sz w:val="22"/>
                <w:szCs w:val="22"/>
              </w:rPr>
              <w:t>r</w:t>
            </w:r>
            <w:r w:rsidRPr="00AA7D8D">
              <w:rPr>
                <w:sz w:val="22"/>
                <w:szCs w:val="22"/>
              </w:rPr>
              <w:t xml:space="preserve">téneti elbeszélésmódok. </w:t>
            </w:r>
            <w:r w:rsidRPr="00AA7D8D">
              <w:rPr>
                <w:bCs/>
                <w:i/>
                <w:sz w:val="22"/>
                <w:szCs w:val="22"/>
              </w:rPr>
              <w:t>A montázs fogalma, montázselméletek</w:t>
            </w:r>
          </w:p>
          <w:p w:rsidR="00F27B43" w:rsidRPr="00AA7D8D" w:rsidRDefault="00F27B43" w:rsidP="00E3293A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Módszerek: </w:t>
            </w:r>
            <w:r w:rsidRPr="00AA7D8D">
              <w:rPr>
                <w:sz w:val="22"/>
                <w:szCs w:val="22"/>
              </w:rPr>
              <w:t>Az előadás hagyományos formában és módszerekkel zajlik.</w:t>
            </w:r>
          </w:p>
          <w:p w:rsidR="00F27B43" w:rsidRPr="00AA7D8D" w:rsidRDefault="00F27B43" w:rsidP="00E3293A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Követelmények, a tanegység teljesítésének feltételei:</w:t>
            </w:r>
          </w:p>
          <w:p w:rsidR="00F27B43" w:rsidRPr="006636C0" w:rsidRDefault="00F27B43" w:rsidP="00E3293A">
            <w:pPr>
              <w:tabs>
                <w:tab w:val="left" w:pos="3070"/>
                <w:tab w:val="left" w:pos="6141"/>
              </w:tabs>
              <w:jc w:val="both"/>
              <w:rPr>
                <w:b/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előadások anyagának ismerete. A kijelölt olvasmányok tételeinek értelmezése.</w:t>
            </w:r>
          </w:p>
        </w:tc>
      </w:tr>
      <w:tr w:rsidR="00F27B43" w:rsidRPr="00A35237" w:rsidTr="00E3293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27B43" w:rsidRPr="00A35237" w:rsidRDefault="00F27B43" w:rsidP="00E3293A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27B43" w:rsidRPr="00A35237" w:rsidTr="00E3293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27B43" w:rsidRPr="00AA7D8D" w:rsidRDefault="00F27B43" w:rsidP="00E3293A">
            <w:pPr>
              <w:ind w:left="209" w:hanging="209"/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Kötelező olvasmányok </w:t>
            </w:r>
          </w:p>
          <w:p w:rsidR="00F27B43" w:rsidRDefault="00F27B43" w:rsidP="00E3293A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Szilágyi Gábor:</w:t>
            </w:r>
            <w:r w:rsidRPr="00AA7D8D">
              <w:rPr>
                <w:i/>
                <w:iCs/>
                <w:sz w:val="22"/>
                <w:szCs w:val="22"/>
              </w:rPr>
              <w:t xml:space="preserve"> A film fogalma. A sajátság természetrajza</w:t>
            </w:r>
            <w:r w:rsidRPr="00AA7D8D">
              <w:rPr>
                <w:sz w:val="22"/>
                <w:szCs w:val="22"/>
              </w:rPr>
              <w:t>. MFI, 1995.</w:t>
            </w:r>
          </w:p>
          <w:p w:rsidR="00F27B43" w:rsidRPr="00AA7D8D" w:rsidRDefault="00F27B43" w:rsidP="00E3293A">
            <w:pPr>
              <w:ind w:left="209" w:hanging="209"/>
              <w:jc w:val="both"/>
              <w:rPr>
                <w:sz w:val="22"/>
                <w:szCs w:val="22"/>
              </w:rPr>
            </w:pPr>
          </w:p>
          <w:p w:rsidR="00F27B43" w:rsidRPr="00AA7D8D" w:rsidRDefault="00F27B43" w:rsidP="00E3293A">
            <w:pPr>
              <w:ind w:left="209" w:hanging="209"/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Ajánlott irodalom </w:t>
            </w:r>
          </w:p>
          <w:p w:rsidR="00F27B43" w:rsidRPr="00AA7D8D" w:rsidRDefault="00F27B43" w:rsidP="00E3293A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Bazin, André: </w:t>
            </w:r>
            <w:r w:rsidRPr="00AA7D8D">
              <w:rPr>
                <w:i/>
                <w:iCs/>
                <w:sz w:val="22"/>
                <w:szCs w:val="22"/>
              </w:rPr>
              <w:t>Mi a film?</w:t>
            </w:r>
            <w:r w:rsidRPr="00AA7D8D">
              <w:rPr>
                <w:sz w:val="22"/>
                <w:szCs w:val="22"/>
              </w:rPr>
              <w:t xml:space="preserve"> Osiris, 1995.</w:t>
            </w:r>
          </w:p>
          <w:p w:rsidR="00F27B43" w:rsidRPr="00AA7D8D" w:rsidRDefault="00F27B43" w:rsidP="00E3293A">
            <w:pPr>
              <w:ind w:left="209" w:hanging="209"/>
              <w:jc w:val="both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Bordwell</w:t>
            </w:r>
            <w:proofErr w:type="spellEnd"/>
            <w:r w:rsidRPr="00AA7D8D">
              <w:rPr>
                <w:sz w:val="22"/>
                <w:szCs w:val="22"/>
              </w:rPr>
              <w:t xml:space="preserve">, David: </w:t>
            </w:r>
            <w:r w:rsidRPr="00AA7D8D">
              <w:rPr>
                <w:i/>
                <w:iCs/>
                <w:sz w:val="22"/>
                <w:szCs w:val="22"/>
              </w:rPr>
              <w:t>Elbeszélés a játékfilmben</w:t>
            </w:r>
            <w:r w:rsidRPr="00AA7D8D">
              <w:rPr>
                <w:sz w:val="22"/>
                <w:szCs w:val="22"/>
              </w:rPr>
              <w:t xml:space="preserve">. MFI, 1996. </w:t>
            </w:r>
          </w:p>
          <w:p w:rsidR="00F27B43" w:rsidRPr="00AA7D8D" w:rsidRDefault="00F27B43" w:rsidP="00E3293A">
            <w:pPr>
              <w:ind w:left="209" w:hanging="209"/>
              <w:jc w:val="both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Casetti</w:t>
            </w:r>
            <w:proofErr w:type="spellEnd"/>
            <w:r w:rsidRPr="00AA7D8D">
              <w:rPr>
                <w:sz w:val="22"/>
                <w:szCs w:val="22"/>
              </w:rPr>
              <w:t xml:space="preserve">, Francesco: </w:t>
            </w:r>
            <w:r w:rsidRPr="00AA7D8D">
              <w:rPr>
                <w:i/>
                <w:iCs/>
                <w:sz w:val="22"/>
                <w:szCs w:val="22"/>
              </w:rPr>
              <w:t>Filmelméletek 1945-1990</w:t>
            </w:r>
            <w:r w:rsidRPr="00AA7D8D">
              <w:rPr>
                <w:sz w:val="22"/>
                <w:szCs w:val="22"/>
              </w:rPr>
              <w:t>. Osiris, 1998.</w:t>
            </w:r>
          </w:p>
          <w:p w:rsidR="00F27B43" w:rsidRPr="00AA7D8D" w:rsidRDefault="00F27B43" w:rsidP="00E3293A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lastRenderedPageBreak/>
              <w:t xml:space="preserve">György Péter: </w:t>
            </w:r>
            <w:r w:rsidRPr="00AA7D8D">
              <w:rPr>
                <w:i/>
                <w:iCs/>
                <w:sz w:val="22"/>
                <w:szCs w:val="22"/>
              </w:rPr>
              <w:t>Az elsüllyedt sziget</w:t>
            </w:r>
            <w:r w:rsidRPr="00AA7D8D">
              <w:rPr>
                <w:sz w:val="22"/>
                <w:szCs w:val="22"/>
              </w:rPr>
              <w:t>. Képzőművészeti, 1992.</w:t>
            </w:r>
          </w:p>
          <w:p w:rsidR="00F27B43" w:rsidRPr="00AA7D8D" w:rsidRDefault="00F27B43" w:rsidP="00E3293A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Király Jenő: </w:t>
            </w:r>
            <w:r w:rsidRPr="00AA7D8D">
              <w:rPr>
                <w:i/>
                <w:iCs/>
                <w:sz w:val="22"/>
                <w:szCs w:val="22"/>
              </w:rPr>
              <w:t>A frivol múzsa</w:t>
            </w:r>
            <w:r w:rsidRPr="00AA7D8D">
              <w:rPr>
                <w:sz w:val="22"/>
                <w:szCs w:val="22"/>
              </w:rPr>
              <w:t xml:space="preserve">, </w:t>
            </w:r>
            <w:proofErr w:type="spellStart"/>
            <w:r w:rsidRPr="00AA7D8D">
              <w:rPr>
                <w:sz w:val="22"/>
                <w:szCs w:val="22"/>
              </w:rPr>
              <w:t>uő</w:t>
            </w:r>
            <w:proofErr w:type="spellEnd"/>
            <w:r w:rsidRPr="00AA7D8D">
              <w:rPr>
                <w:sz w:val="22"/>
                <w:szCs w:val="22"/>
              </w:rPr>
              <w:t xml:space="preserve">: </w:t>
            </w:r>
            <w:r w:rsidRPr="00AA7D8D">
              <w:rPr>
                <w:i/>
                <w:iCs/>
                <w:sz w:val="22"/>
                <w:szCs w:val="22"/>
              </w:rPr>
              <w:t>Mágikus mozi.</w:t>
            </w:r>
            <w:r w:rsidRPr="00AA7D8D">
              <w:rPr>
                <w:sz w:val="22"/>
                <w:szCs w:val="22"/>
              </w:rPr>
              <w:t xml:space="preserve"> Korona, 1998.</w:t>
            </w:r>
          </w:p>
          <w:p w:rsidR="00F27B43" w:rsidRPr="00AA7D8D" w:rsidRDefault="00F27B43" w:rsidP="00E3293A">
            <w:pPr>
              <w:pStyle w:val="Szvegtrzs"/>
              <w:ind w:left="209" w:hanging="209"/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Kovács András Bálint: </w:t>
            </w:r>
            <w:r w:rsidRPr="00AA7D8D">
              <w:rPr>
                <w:b/>
                <w:i/>
                <w:iCs/>
                <w:sz w:val="22"/>
                <w:szCs w:val="22"/>
              </w:rPr>
              <w:t>Film és elbeszélés</w:t>
            </w:r>
            <w:r w:rsidRPr="00AA7D8D">
              <w:rPr>
                <w:b/>
                <w:sz w:val="22"/>
                <w:szCs w:val="22"/>
              </w:rPr>
              <w:t xml:space="preserve">. Korona, 1998. </w:t>
            </w:r>
            <w:proofErr w:type="spellStart"/>
            <w:r w:rsidRPr="00AA7D8D">
              <w:rPr>
                <w:b/>
                <w:sz w:val="22"/>
                <w:szCs w:val="22"/>
              </w:rPr>
              <w:t>uő</w:t>
            </w:r>
            <w:proofErr w:type="spellEnd"/>
            <w:r w:rsidRPr="00AA7D8D">
              <w:rPr>
                <w:b/>
                <w:sz w:val="22"/>
                <w:szCs w:val="22"/>
              </w:rPr>
              <w:t xml:space="preserve">: </w:t>
            </w:r>
            <w:r w:rsidRPr="00AA7D8D">
              <w:rPr>
                <w:b/>
                <w:i/>
                <w:iCs/>
                <w:sz w:val="22"/>
                <w:szCs w:val="22"/>
              </w:rPr>
              <w:t>Metropolis, Párizs</w:t>
            </w:r>
            <w:r w:rsidRPr="00AA7D8D">
              <w:rPr>
                <w:b/>
                <w:sz w:val="22"/>
                <w:szCs w:val="22"/>
              </w:rPr>
              <w:t>. Képzőm</w:t>
            </w:r>
            <w:r w:rsidRPr="00AA7D8D">
              <w:rPr>
                <w:b/>
                <w:sz w:val="22"/>
                <w:szCs w:val="22"/>
              </w:rPr>
              <w:t>ű</w:t>
            </w:r>
            <w:r w:rsidRPr="00AA7D8D">
              <w:rPr>
                <w:b/>
                <w:sz w:val="22"/>
                <w:szCs w:val="22"/>
              </w:rPr>
              <w:t xml:space="preserve">vészeti, 1992.  </w:t>
            </w:r>
          </w:p>
          <w:p w:rsidR="00F27B43" w:rsidRPr="00AA7D8D" w:rsidRDefault="00F27B43" w:rsidP="00E3293A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iCs/>
                <w:sz w:val="22"/>
                <w:szCs w:val="22"/>
              </w:rPr>
              <w:t>Szenvtelen stílus - szenvedélyes igazság.</w:t>
            </w:r>
            <w:r w:rsidRPr="00AA7D8D">
              <w:rPr>
                <w:sz w:val="22"/>
                <w:szCs w:val="22"/>
              </w:rPr>
              <w:t xml:space="preserve"> </w:t>
            </w:r>
            <w:r w:rsidRPr="00AA7D8D">
              <w:rPr>
                <w:iCs/>
                <w:sz w:val="22"/>
                <w:szCs w:val="22"/>
              </w:rPr>
              <w:t>Beszélgetés Jancsó Miklóssal</w:t>
            </w:r>
            <w:r w:rsidRPr="00AA7D8D">
              <w:rPr>
                <w:sz w:val="22"/>
                <w:szCs w:val="22"/>
              </w:rPr>
              <w:t xml:space="preserve">. Válogatta: Bíró </w:t>
            </w:r>
            <w:proofErr w:type="spellStart"/>
            <w:r w:rsidRPr="00AA7D8D">
              <w:rPr>
                <w:sz w:val="22"/>
                <w:szCs w:val="22"/>
              </w:rPr>
              <w:t>Yvette</w:t>
            </w:r>
            <w:proofErr w:type="spellEnd"/>
            <w:r w:rsidRPr="00AA7D8D">
              <w:rPr>
                <w:sz w:val="22"/>
                <w:szCs w:val="22"/>
              </w:rPr>
              <w:t xml:space="preserve">: </w:t>
            </w:r>
            <w:r w:rsidRPr="00AA7D8D">
              <w:rPr>
                <w:i/>
                <w:sz w:val="22"/>
                <w:szCs w:val="22"/>
              </w:rPr>
              <w:t>Filmku</w:t>
            </w:r>
            <w:r w:rsidRPr="00AA7D8D">
              <w:rPr>
                <w:i/>
                <w:sz w:val="22"/>
                <w:szCs w:val="22"/>
              </w:rPr>
              <w:t>l</w:t>
            </w:r>
            <w:r w:rsidRPr="00AA7D8D">
              <w:rPr>
                <w:i/>
                <w:sz w:val="22"/>
                <w:szCs w:val="22"/>
              </w:rPr>
              <w:t>túra 1965-1973</w:t>
            </w:r>
            <w:r w:rsidRPr="00AA7D8D">
              <w:rPr>
                <w:sz w:val="22"/>
                <w:szCs w:val="22"/>
              </w:rPr>
              <w:t xml:space="preserve">. </w:t>
            </w:r>
          </w:p>
          <w:p w:rsidR="00F27B43" w:rsidRPr="00AA7D8D" w:rsidRDefault="00F27B43" w:rsidP="00E3293A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iCs/>
                <w:sz w:val="22"/>
                <w:szCs w:val="22"/>
              </w:rPr>
              <w:t>R. Barthes: A strukturális elemzés elvei és céljai</w:t>
            </w:r>
            <w:r w:rsidRPr="00AA7D8D">
              <w:rPr>
                <w:sz w:val="22"/>
                <w:szCs w:val="22"/>
              </w:rPr>
              <w:t xml:space="preserve">. </w:t>
            </w:r>
            <w:r w:rsidRPr="00AA7D8D">
              <w:rPr>
                <w:i/>
                <w:sz w:val="22"/>
                <w:szCs w:val="22"/>
              </w:rPr>
              <w:t>Filmkultúra</w:t>
            </w:r>
            <w:r w:rsidRPr="00AA7D8D">
              <w:rPr>
                <w:sz w:val="22"/>
                <w:szCs w:val="22"/>
              </w:rPr>
              <w:t xml:space="preserve"> 1967. 4. sz.</w:t>
            </w:r>
          </w:p>
          <w:p w:rsidR="00F27B43" w:rsidRPr="00AA7D8D" w:rsidRDefault="00F27B43" w:rsidP="00E3293A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iCs/>
                <w:sz w:val="22"/>
                <w:szCs w:val="22"/>
              </w:rPr>
              <w:t>„A film a fejünkben keletkezik”.</w:t>
            </w:r>
            <w:r w:rsidRPr="00AA7D8D">
              <w:rPr>
                <w:i/>
                <w:iCs/>
                <w:sz w:val="22"/>
                <w:szCs w:val="22"/>
              </w:rPr>
              <w:t xml:space="preserve"> </w:t>
            </w:r>
            <w:r w:rsidRPr="00AA7D8D">
              <w:rPr>
                <w:i/>
                <w:sz w:val="22"/>
                <w:szCs w:val="22"/>
              </w:rPr>
              <w:t>Filmkultúra</w:t>
            </w:r>
            <w:r w:rsidRPr="00AA7D8D">
              <w:rPr>
                <w:sz w:val="22"/>
                <w:szCs w:val="22"/>
              </w:rPr>
              <w:t xml:space="preserve"> 1992. 4. sz.</w:t>
            </w:r>
          </w:p>
          <w:p w:rsidR="00F27B43" w:rsidRPr="00AA7D8D" w:rsidRDefault="00F27B43" w:rsidP="00E3293A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iCs/>
                <w:sz w:val="22"/>
                <w:szCs w:val="22"/>
              </w:rPr>
              <w:t>R. Barthes: A kép retorikája</w:t>
            </w:r>
            <w:r w:rsidRPr="00AA7D8D">
              <w:rPr>
                <w:sz w:val="22"/>
                <w:szCs w:val="22"/>
              </w:rPr>
              <w:t xml:space="preserve">. </w:t>
            </w:r>
            <w:r w:rsidRPr="00AA7D8D">
              <w:rPr>
                <w:i/>
                <w:sz w:val="22"/>
                <w:szCs w:val="22"/>
              </w:rPr>
              <w:t>Filmkultúra</w:t>
            </w:r>
            <w:r w:rsidRPr="00AA7D8D">
              <w:rPr>
                <w:sz w:val="22"/>
                <w:szCs w:val="22"/>
              </w:rPr>
              <w:t xml:space="preserve"> 1990. 5. sz.</w:t>
            </w:r>
          </w:p>
          <w:p w:rsidR="00F27B43" w:rsidRPr="00AA7D8D" w:rsidRDefault="00F27B43" w:rsidP="00E3293A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iCs/>
                <w:sz w:val="22"/>
                <w:szCs w:val="22"/>
              </w:rPr>
              <w:t>Képkorszak. Beszélgetés a vizuális kultúráról</w:t>
            </w:r>
            <w:r w:rsidRPr="00AA7D8D">
              <w:rPr>
                <w:sz w:val="22"/>
                <w:szCs w:val="22"/>
              </w:rPr>
              <w:t xml:space="preserve">. </w:t>
            </w:r>
            <w:r w:rsidRPr="00AA7D8D">
              <w:rPr>
                <w:i/>
                <w:sz w:val="22"/>
                <w:szCs w:val="22"/>
              </w:rPr>
              <w:t>Filmkultúra</w:t>
            </w:r>
            <w:r w:rsidRPr="00AA7D8D">
              <w:rPr>
                <w:sz w:val="22"/>
                <w:szCs w:val="22"/>
              </w:rPr>
              <w:t xml:space="preserve"> 1994. 2. sz.</w:t>
            </w:r>
          </w:p>
          <w:p w:rsidR="00F27B43" w:rsidRPr="00AA7D8D" w:rsidRDefault="00F27B43" w:rsidP="00E3293A">
            <w:pPr>
              <w:ind w:left="209" w:hanging="209"/>
              <w:jc w:val="both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Ch</w:t>
            </w:r>
            <w:proofErr w:type="spellEnd"/>
            <w:r w:rsidRPr="00AA7D8D">
              <w:rPr>
                <w:sz w:val="22"/>
                <w:szCs w:val="22"/>
              </w:rPr>
              <w:t xml:space="preserve">. </w:t>
            </w:r>
            <w:proofErr w:type="spellStart"/>
            <w:r w:rsidRPr="00AA7D8D">
              <w:rPr>
                <w:sz w:val="22"/>
                <w:szCs w:val="22"/>
              </w:rPr>
              <w:t>Metz</w:t>
            </w:r>
            <w:proofErr w:type="spellEnd"/>
            <w:r w:rsidRPr="00AA7D8D">
              <w:rPr>
                <w:sz w:val="22"/>
                <w:szCs w:val="22"/>
              </w:rPr>
              <w:t xml:space="preserve">: Metafora/metonímia. </w:t>
            </w:r>
            <w:r w:rsidRPr="00AA7D8D">
              <w:rPr>
                <w:i/>
                <w:sz w:val="22"/>
                <w:szCs w:val="22"/>
              </w:rPr>
              <w:t>F</w:t>
            </w:r>
            <w:r w:rsidRPr="00AA7D8D">
              <w:rPr>
                <w:i/>
                <w:iCs/>
                <w:sz w:val="22"/>
                <w:szCs w:val="22"/>
              </w:rPr>
              <w:t>ilmspirál 5</w:t>
            </w:r>
            <w:r w:rsidRPr="00AA7D8D">
              <w:rPr>
                <w:sz w:val="22"/>
                <w:szCs w:val="22"/>
              </w:rPr>
              <w:t xml:space="preserve">. </w:t>
            </w:r>
          </w:p>
          <w:p w:rsidR="00F27B43" w:rsidRPr="00A35237" w:rsidRDefault="00F27B43" w:rsidP="00E3293A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Szilágyi Gábor: A ruházat, mint filmbeli kód.</w:t>
            </w:r>
            <w:r w:rsidRPr="00AA7D8D">
              <w:rPr>
                <w:i/>
                <w:iCs/>
                <w:sz w:val="22"/>
                <w:szCs w:val="22"/>
              </w:rPr>
              <w:t xml:space="preserve"> Filmspirál 1.</w:t>
            </w:r>
          </w:p>
        </w:tc>
      </w:tr>
      <w:tr w:rsidR="00F27B43" w:rsidRPr="00A35237" w:rsidTr="00E3293A">
        <w:trPr>
          <w:trHeight w:val="338"/>
        </w:trPr>
        <w:tc>
          <w:tcPr>
            <w:tcW w:w="9180" w:type="dxa"/>
            <w:gridSpan w:val="3"/>
          </w:tcPr>
          <w:p w:rsidR="00F27B43" w:rsidRPr="00A35237" w:rsidRDefault="00F27B43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36C0">
              <w:rPr>
                <w:sz w:val="22"/>
                <w:szCs w:val="22"/>
              </w:rPr>
              <w:t>Pólik József Dr., főiskolai docens</w:t>
            </w:r>
          </w:p>
        </w:tc>
      </w:tr>
      <w:tr w:rsidR="00F27B43" w:rsidRPr="00A35237" w:rsidTr="00E3293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27B43" w:rsidRDefault="00F27B43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27B43" w:rsidRPr="006636C0" w:rsidRDefault="00F27B43" w:rsidP="00E3293A">
            <w:pPr>
              <w:spacing w:before="60"/>
              <w:jc w:val="both"/>
              <w:rPr>
                <w:sz w:val="24"/>
                <w:szCs w:val="24"/>
              </w:rPr>
            </w:pPr>
            <w:r w:rsidRPr="006636C0">
              <w:rPr>
                <w:sz w:val="22"/>
                <w:szCs w:val="22"/>
              </w:rPr>
              <w:t>Pólik József Dr., főiskolai docens</w:t>
            </w:r>
            <w:r>
              <w:rPr>
                <w:sz w:val="22"/>
                <w:szCs w:val="22"/>
              </w:rPr>
              <w:t>, Győri Zsolt, főiskolai adjunktus</w:t>
            </w:r>
          </w:p>
        </w:tc>
      </w:tr>
    </w:tbl>
    <w:p w:rsidR="00F27B43" w:rsidRDefault="00F27B43">
      <w:bookmarkStart w:id="0" w:name="_GoBack"/>
      <w:bookmarkEnd w:id="0"/>
    </w:p>
    <w:sectPr w:rsidR="00F2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D1" w:rsidRDefault="003B26D1" w:rsidP="00F27B43">
      <w:r>
        <w:separator/>
      </w:r>
    </w:p>
  </w:endnote>
  <w:endnote w:type="continuationSeparator" w:id="0">
    <w:p w:rsidR="003B26D1" w:rsidRDefault="003B26D1" w:rsidP="00F2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D1" w:rsidRDefault="003B26D1" w:rsidP="00F27B43">
      <w:r>
        <w:separator/>
      </w:r>
    </w:p>
  </w:footnote>
  <w:footnote w:type="continuationSeparator" w:id="0">
    <w:p w:rsidR="003B26D1" w:rsidRDefault="003B26D1" w:rsidP="00F27B43">
      <w:r>
        <w:continuationSeparator/>
      </w:r>
    </w:p>
  </w:footnote>
  <w:footnote w:id="1">
    <w:p w:rsidR="00F27B43" w:rsidRDefault="00F27B43" w:rsidP="00F27B4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27B43" w:rsidRDefault="00F27B43" w:rsidP="00F27B4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43"/>
    <w:rsid w:val="003B26D1"/>
    <w:rsid w:val="00F2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F27B4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27B4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27B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27B4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27B4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F27B4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27B4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27B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27B4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27B4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2012-07-03T10:13:00Z</dcterms:created>
  <dcterms:modified xsi:type="dcterms:W3CDTF">2012-07-03T10:13:00Z</dcterms:modified>
</cp:coreProperties>
</file>