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A1CBC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1CBC" w:rsidRDefault="00CA1CBC" w:rsidP="0096373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1CBC" w:rsidRPr="006617BB" w:rsidRDefault="00CA1CBC" w:rsidP="00963739">
            <w:pPr>
              <w:rPr>
                <w:b/>
                <w:sz w:val="24"/>
                <w:szCs w:val="24"/>
              </w:rPr>
            </w:pPr>
            <w:r w:rsidRPr="006617BB">
              <w:rPr>
                <w:b/>
                <w:sz w:val="24"/>
                <w:szCs w:val="24"/>
              </w:rPr>
              <w:t>A médiaismeret tanításának gyakorlata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BC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CA1CBC" w:rsidRPr="00A35237" w:rsidRDefault="002F6C4B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CA1CBC">
              <w:rPr>
                <w:b/>
                <w:sz w:val="24"/>
                <w:szCs w:val="24"/>
              </w:rPr>
              <w:t>MP_MK101G2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A1CBC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1CBC" w:rsidRPr="00A35237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A1CBC" w:rsidRPr="00A35237" w:rsidTr="00963739">
        <w:tc>
          <w:tcPr>
            <w:tcW w:w="9180" w:type="dxa"/>
            <w:gridSpan w:val="3"/>
          </w:tcPr>
          <w:p w:rsidR="00CA1CBC" w:rsidRPr="006617BB" w:rsidRDefault="00CA1CBC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2F6C4B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A1CBC" w:rsidRPr="00A35237" w:rsidTr="00963739">
        <w:tc>
          <w:tcPr>
            <w:tcW w:w="9180" w:type="dxa"/>
            <w:gridSpan w:val="3"/>
          </w:tcPr>
          <w:p w:rsidR="00CA1CBC" w:rsidRPr="006617BB" w:rsidRDefault="00CA1CBC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CBC" w:rsidRPr="00A35237" w:rsidRDefault="00CA1CBC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CBC" w:rsidRPr="00A35237" w:rsidRDefault="00CA1CBC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1CBC" w:rsidRPr="00A35237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1CBC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1CBC" w:rsidRPr="00AA7D8D" w:rsidRDefault="00CA1CB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4, 5, 6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tudományterületen a kutatási eljárások megismertetése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tanulási folyamat szervezése és irányítása</w:t>
            </w:r>
          </w:p>
          <w:p w:rsidR="00CA1CBC" w:rsidRPr="00AA7D8D" w:rsidRDefault="00CA1CB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tisztában a tantárgy médiaismereti tartalmaival.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a médiaismereti részek helyét a tantárgy egészében. Ismerkedjen meg a tantárgy-rész fogalomkészletével</w:t>
            </w:r>
          </w:p>
          <w:p w:rsidR="00CA1CBC" w:rsidRPr="00AA7D8D" w:rsidRDefault="00CA1CB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tantárgy médiaismereti tartalmait értékelje a legkorszerűbb médiaelméleti iskolák szemlélete alapján.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Ismerje fel az egyes médiaértési iskolák közötti szemléleti különbségeket.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Tartsa szem előtt, hogy a tantárgy keretei között megszerzett ismereteket az iskolai munkában kell hasznosítania.</w:t>
            </w:r>
          </w:p>
          <w:p w:rsidR="00CA1CBC" w:rsidRPr="00AA7D8D" w:rsidRDefault="00CA1CBC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képes a médiaismereti részek korszerű értelmezésére.</w:t>
            </w:r>
          </w:p>
          <w:p w:rsidR="00CA1CBC" w:rsidRPr="00AA7D8D" w:rsidRDefault="00CA1CBC" w:rsidP="00CA1CBC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Használja a médiaismereti fejezetekben használatos kulcsfogalmakat (reprezentáció, rítus, médiaműfajok, sztár stb.). </w:t>
            </w:r>
            <w:proofErr w:type="gramStart"/>
            <w:r w:rsidRPr="00AA7D8D">
              <w:rPr>
                <w:sz w:val="22"/>
                <w:szCs w:val="22"/>
              </w:rPr>
              <w:t>A</w:t>
            </w:r>
            <w:proofErr w:type="gramEnd"/>
            <w:r w:rsidRPr="00AA7D8D">
              <w:rPr>
                <w:sz w:val="22"/>
                <w:szCs w:val="22"/>
              </w:rPr>
              <w:t xml:space="preserve"> médiaismereti részek tartalmát és követelményrendszerét vonatkoztassa a tantárgy egészének tartalmaira és kimeneti követelményeire</w:t>
            </w:r>
          </w:p>
          <w:p w:rsidR="00CA1CBC" w:rsidRDefault="00CA1CBC" w:rsidP="00963739">
            <w:pPr>
              <w:rPr>
                <w:b/>
                <w:sz w:val="22"/>
                <w:szCs w:val="22"/>
              </w:rPr>
            </w:pPr>
          </w:p>
          <w:p w:rsidR="00CA1CBC" w:rsidRPr="00AA7D8D" w:rsidRDefault="00CA1CBC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Cél </w:t>
            </w:r>
          </w:p>
          <w:p w:rsidR="00CA1CBC" w:rsidRPr="00AA7D8D" w:rsidRDefault="00CA1CBC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hallgatók sajátítsák el a mozgóképkultúra és médiaismeret tantárgy médiás részének tartalmait. Megfelelően tájékozódjanak a tantárgy ezen fejezetéhez kapcsolódó szakirodalomban. Legyenek képesek a foglalkozásokon </w:t>
            </w:r>
            <w:proofErr w:type="gramStart"/>
            <w:r w:rsidRPr="00AA7D8D">
              <w:rPr>
                <w:sz w:val="22"/>
                <w:szCs w:val="22"/>
              </w:rPr>
              <w:t>megtanultakat</w:t>
            </w:r>
            <w:proofErr w:type="gramEnd"/>
            <w:r w:rsidRPr="00AA7D8D">
              <w:rPr>
                <w:sz w:val="22"/>
                <w:szCs w:val="22"/>
              </w:rPr>
              <w:t xml:space="preserve"> az iskolai gyakorlatban alkalmazni.</w:t>
            </w:r>
          </w:p>
          <w:p w:rsidR="00CA1CBC" w:rsidRPr="00AA7D8D" w:rsidRDefault="00CA1CBC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</w:t>
            </w:r>
          </w:p>
          <w:p w:rsidR="00CA1CBC" w:rsidRPr="00AA7D8D" w:rsidRDefault="00CA1CBC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médiatörténet tanításának kérdései. A televízió valóságképe. A beszélgető-műsorok tanítása. A valóságshow-k tanítása. A dokumentum- és hírműsorok tanítása. Az írott médiumokkal kapcsolatos tananyagok. Az új médiumok tanításának kérdései</w:t>
            </w:r>
          </w:p>
          <w:p w:rsidR="00CA1CBC" w:rsidRPr="00AA7D8D" w:rsidRDefault="00CA1CBC" w:rsidP="00963739">
            <w:pPr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CA1CBC" w:rsidRPr="00AA7D8D" w:rsidRDefault="00CA1CBC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szemináriumon </w:t>
            </w:r>
            <w:proofErr w:type="spellStart"/>
            <w:r w:rsidRPr="00AA7D8D">
              <w:rPr>
                <w:sz w:val="22"/>
                <w:szCs w:val="22"/>
              </w:rPr>
              <w:t>mikrotanítási</w:t>
            </w:r>
            <w:proofErr w:type="spellEnd"/>
            <w:r w:rsidRPr="00AA7D8D">
              <w:rPr>
                <w:sz w:val="22"/>
                <w:szCs w:val="22"/>
              </w:rPr>
              <w:t xml:space="preserve"> gyakorlatokat végzünk (fogalmak bevezetése, </w:t>
            </w:r>
            <w:proofErr w:type="spellStart"/>
            <w:r w:rsidRPr="00AA7D8D">
              <w:rPr>
                <w:sz w:val="22"/>
                <w:szCs w:val="22"/>
              </w:rPr>
              <w:t>taneszközhasználat</w:t>
            </w:r>
            <w:proofErr w:type="spellEnd"/>
            <w:r w:rsidRPr="00AA7D8D">
              <w:rPr>
                <w:sz w:val="22"/>
                <w:szCs w:val="22"/>
              </w:rPr>
              <w:t>, fejlesztési feladatok kidolgozása stb.)</w:t>
            </w:r>
          </w:p>
          <w:p w:rsidR="00CA1CBC" w:rsidRPr="00AA7D8D" w:rsidRDefault="00CA1CBC" w:rsidP="00963739">
            <w:pPr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CA1CBC" w:rsidRPr="00A35237" w:rsidRDefault="00CA1CBC" w:rsidP="00963739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gyakorlati jegy megszerzéséhez két- vagy három oldalas leadandó munkákat kell elkészíteni (a kerettanterv elemzése, a kereszttantervi tartalmak elemzése, tantárgyi koncentrációs lehetőségek kidolgozása, a nemzetközi </w:t>
            </w:r>
            <w:proofErr w:type="spellStart"/>
            <w:r w:rsidRPr="00AA7D8D">
              <w:rPr>
                <w:sz w:val="22"/>
                <w:szCs w:val="22"/>
              </w:rPr>
              <w:t>médaioktatási</w:t>
            </w:r>
            <w:proofErr w:type="spellEnd"/>
            <w:r w:rsidRPr="00AA7D8D">
              <w:rPr>
                <w:sz w:val="22"/>
                <w:szCs w:val="22"/>
              </w:rPr>
              <w:t xml:space="preserve"> modellek ismertetése).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A1CBC" w:rsidRPr="00A35237" w:rsidRDefault="00CA1CBC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A1CBC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1CBC" w:rsidRPr="00AA7D8D" w:rsidRDefault="00CA1CBC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CA1CBC" w:rsidRDefault="00CA1CBC" w:rsidP="00963739">
            <w:pPr>
              <w:ind w:left="209" w:hanging="209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Császi</w:t>
            </w:r>
            <w:proofErr w:type="spellEnd"/>
            <w:r w:rsidRPr="00AA7D8D">
              <w:rPr>
                <w:sz w:val="22"/>
                <w:szCs w:val="22"/>
              </w:rPr>
              <w:t xml:space="preserve"> Lajos: </w:t>
            </w:r>
            <w:r w:rsidRPr="00AA7D8D">
              <w:rPr>
                <w:i/>
                <w:iCs/>
                <w:sz w:val="22"/>
                <w:szCs w:val="22"/>
              </w:rPr>
              <w:t>A média rítusai</w:t>
            </w:r>
            <w:r w:rsidRPr="00AA7D8D">
              <w:rPr>
                <w:sz w:val="22"/>
                <w:szCs w:val="22"/>
              </w:rPr>
              <w:t xml:space="preserve">. </w:t>
            </w:r>
            <w:proofErr w:type="spellStart"/>
            <w:r w:rsidRPr="00AA7D8D">
              <w:rPr>
                <w:sz w:val="22"/>
                <w:szCs w:val="22"/>
              </w:rPr>
              <w:t>Osiris-MTA-ELTE</w:t>
            </w:r>
            <w:proofErr w:type="spellEnd"/>
            <w:r w:rsidRPr="00AA7D8D">
              <w:rPr>
                <w:sz w:val="22"/>
                <w:szCs w:val="22"/>
              </w:rPr>
              <w:t xml:space="preserve">, 2002. Két </w:t>
            </w:r>
            <w:r w:rsidRPr="00AA7D8D">
              <w:rPr>
                <w:i/>
                <w:iCs/>
                <w:sz w:val="22"/>
                <w:szCs w:val="22"/>
              </w:rPr>
              <w:t xml:space="preserve">fejezet </w:t>
            </w:r>
            <w:proofErr w:type="gramStart"/>
            <w:r w:rsidRPr="00AA7D8D">
              <w:rPr>
                <w:i/>
                <w:iCs/>
                <w:sz w:val="22"/>
                <w:szCs w:val="22"/>
              </w:rPr>
              <w:t>A</w:t>
            </w:r>
            <w:proofErr w:type="gramEnd"/>
            <w:r w:rsidRPr="00AA7D8D">
              <w:rPr>
                <w:i/>
                <w:iCs/>
                <w:sz w:val="22"/>
                <w:szCs w:val="22"/>
              </w:rPr>
              <w:t xml:space="preserve"> média rítusai: ceremóniák és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lastRenderedPageBreak/>
              <w:t>tabloidok</w:t>
            </w:r>
            <w:proofErr w:type="spellEnd"/>
            <w:r w:rsidRPr="00AA7D8D">
              <w:rPr>
                <w:sz w:val="22"/>
                <w:szCs w:val="22"/>
              </w:rPr>
              <w:t xml:space="preserve"> és </w:t>
            </w:r>
            <w:r w:rsidRPr="00AA7D8D">
              <w:rPr>
                <w:i/>
                <w:iCs/>
                <w:sz w:val="22"/>
                <w:szCs w:val="22"/>
              </w:rPr>
              <w:t>Populáris rítusok: pletykák és botrányok a médiában</w:t>
            </w:r>
            <w:r w:rsidRPr="00AA7D8D">
              <w:rPr>
                <w:sz w:val="22"/>
                <w:szCs w:val="22"/>
              </w:rPr>
              <w:t>. (86-109. és 109-139. oldal)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</w:p>
          <w:p w:rsidR="00CA1CBC" w:rsidRPr="00AA7D8D" w:rsidRDefault="00CA1CBC" w:rsidP="00963739">
            <w:pPr>
              <w:ind w:left="209" w:hanging="209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László János: A szociális reprezentációról; Tamás Pál: A </w:t>
            </w:r>
            <w:proofErr w:type="spellStart"/>
            <w:r w:rsidRPr="00AA7D8D">
              <w:rPr>
                <w:sz w:val="22"/>
                <w:szCs w:val="22"/>
              </w:rPr>
              <w:t>tematizációról</w:t>
            </w:r>
            <w:proofErr w:type="spellEnd"/>
            <w:r w:rsidRPr="00AA7D8D">
              <w:rPr>
                <w:sz w:val="22"/>
                <w:szCs w:val="22"/>
              </w:rPr>
              <w:t xml:space="preserve">.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r w:rsidRPr="00AA7D8D">
              <w:rPr>
                <w:sz w:val="22"/>
                <w:szCs w:val="22"/>
              </w:rPr>
              <w:t xml:space="preserve">: Béres István Horányi Özséb: </w:t>
            </w:r>
            <w:r w:rsidRPr="00AA7D8D">
              <w:rPr>
                <w:i/>
                <w:iCs/>
                <w:sz w:val="22"/>
                <w:szCs w:val="22"/>
              </w:rPr>
              <w:t>Társadalmi kommunikáció</w:t>
            </w:r>
            <w:r w:rsidRPr="00AA7D8D">
              <w:rPr>
                <w:sz w:val="22"/>
                <w:szCs w:val="22"/>
              </w:rPr>
              <w:t>. Osiris, 2001.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Rivers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Mathews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r w:rsidRPr="00AA7D8D">
              <w:rPr>
                <w:i/>
                <w:iCs/>
                <w:sz w:val="22"/>
                <w:szCs w:val="22"/>
              </w:rPr>
              <w:t>Médiaetika</w:t>
            </w:r>
            <w:r w:rsidRPr="00AA7D8D">
              <w:rPr>
                <w:sz w:val="22"/>
                <w:szCs w:val="22"/>
              </w:rPr>
              <w:t xml:space="preserve">. Bagolyvár, 1999. (A hírgyűjtés etikája, </w:t>
            </w:r>
            <w:proofErr w:type="gramStart"/>
            <w:r w:rsidRPr="00AA7D8D">
              <w:rPr>
                <w:sz w:val="22"/>
                <w:szCs w:val="22"/>
              </w:rPr>
              <w:t>A</w:t>
            </w:r>
            <w:proofErr w:type="gramEnd"/>
            <w:r w:rsidRPr="00AA7D8D">
              <w:rPr>
                <w:sz w:val="22"/>
                <w:szCs w:val="22"/>
              </w:rPr>
              <w:t xml:space="preserve"> tényfeltáró újságírás normái, A hírcsomagolás etikája című fejezetek 112-180. oldal.)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A rádiós és televíziós műsorok szerkezetéről.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r w:rsidRPr="00AA7D8D">
              <w:rPr>
                <w:sz w:val="22"/>
                <w:szCs w:val="22"/>
              </w:rPr>
              <w:t xml:space="preserve">: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Jel-Kép</w:t>
            </w:r>
            <w:proofErr w:type="spellEnd"/>
            <w:r w:rsidRPr="00AA7D8D">
              <w:rPr>
                <w:sz w:val="22"/>
                <w:szCs w:val="22"/>
              </w:rPr>
              <w:t xml:space="preserve"> 2000/4. 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Szíjártó Imre: </w:t>
            </w:r>
            <w:r w:rsidRPr="00AA7D8D">
              <w:rPr>
                <w:i/>
                <w:iCs/>
                <w:sz w:val="22"/>
                <w:szCs w:val="22"/>
              </w:rPr>
              <w:t xml:space="preserve">Szappanoperák, </w:t>
            </w:r>
            <w:proofErr w:type="spellStart"/>
            <w:r w:rsidRPr="00AA7D8D">
              <w:rPr>
                <w:i/>
                <w:iCs/>
                <w:sz w:val="22"/>
                <w:szCs w:val="22"/>
              </w:rPr>
              <w:t>teleregények</w:t>
            </w:r>
            <w:proofErr w:type="spellEnd"/>
            <w:r w:rsidRPr="00AA7D8D">
              <w:rPr>
                <w:i/>
                <w:iCs/>
                <w:sz w:val="22"/>
                <w:szCs w:val="22"/>
              </w:rPr>
              <w:t xml:space="preserve">, sorozatok. </w:t>
            </w:r>
            <w:proofErr w:type="spellStart"/>
            <w:r w:rsidRPr="00AA7D8D">
              <w:rPr>
                <w:sz w:val="22"/>
                <w:szCs w:val="22"/>
              </w:rPr>
              <w:t>Raabe-Klett</w:t>
            </w:r>
            <w:proofErr w:type="spellEnd"/>
            <w:r w:rsidRPr="00AA7D8D">
              <w:rPr>
                <w:sz w:val="22"/>
                <w:szCs w:val="22"/>
              </w:rPr>
              <w:t xml:space="preserve"> Kiadó Budapest, 1999.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Szigeti Péter: Big </w:t>
            </w:r>
            <w:proofErr w:type="spellStart"/>
            <w:r w:rsidRPr="00AA7D8D">
              <w:rPr>
                <w:sz w:val="22"/>
                <w:szCs w:val="22"/>
              </w:rPr>
              <w:t>Brothel</w:t>
            </w:r>
            <w:proofErr w:type="spellEnd"/>
            <w:r w:rsidRPr="00AA7D8D">
              <w:rPr>
                <w:sz w:val="22"/>
                <w:szCs w:val="22"/>
              </w:rPr>
              <w:t xml:space="preserve">. </w:t>
            </w:r>
            <w:r w:rsidRPr="00AA7D8D">
              <w:rPr>
                <w:i/>
                <w:iCs/>
                <w:sz w:val="22"/>
                <w:szCs w:val="22"/>
              </w:rPr>
              <w:t>Médiakutató</w:t>
            </w:r>
            <w:r w:rsidRPr="00AA7D8D">
              <w:rPr>
                <w:sz w:val="22"/>
                <w:szCs w:val="22"/>
              </w:rPr>
              <w:t>, 2002. Tél</w:t>
            </w:r>
          </w:p>
          <w:p w:rsidR="00CA1CBC" w:rsidRPr="00AA7D8D" w:rsidRDefault="00CA1CBC" w:rsidP="00963739">
            <w:pPr>
              <w:ind w:left="209" w:hanging="209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Vágvölgyi B. András: Big </w:t>
            </w:r>
            <w:proofErr w:type="spellStart"/>
            <w:r w:rsidRPr="00AA7D8D">
              <w:rPr>
                <w:sz w:val="22"/>
                <w:szCs w:val="22"/>
              </w:rPr>
              <w:t>BraMagyar</w:t>
            </w:r>
            <w:proofErr w:type="spellEnd"/>
            <w:r w:rsidRPr="00AA7D8D">
              <w:rPr>
                <w:sz w:val="22"/>
                <w:szCs w:val="22"/>
              </w:rPr>
              <w:t xml:space="preserve"> valóságshow. </w:t>
            </w:r>
            <w:r w:rsidRPr="00AA7D8D">
              <w:rPr>
                <w:i/>
                <w:iCs/>
                <w:sz w:val="22"/>
                <w:szCs w:val="22"/>
              </w:rPr>
              <w:t>Filmvilág</w:t>
            </w:r>
            <w:r w:rsidRPr="00AA7D8D">
              <w:rPr>
                <w:sz w:val="22"/>
                <w:szCs w:val="22"/>
              </w:rPr>
              <w:t xml:space="preserve">, 2002/11. </w:t>
            </w:r>
          </w:p>
          <w:p w:rsidR="00CA1CBC" w:rsidRPr="00A35237" w:rsidRDefault="00CA1CBC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Zsolt Péter: A “Big </w:t>
            </w:r>
            <w:proofErr w:type="spellStart"/>
            <w:r w:rsidRPr="00AA7D8D">
              <w:rPr>
                <w:sz w:val="22"/>
                <w:szCs w:val="22"/>
              </w:rPr>
              <w:t>Brother</w:t>
            </w:r>
            <w:proofErr w:type="spellEnd"/>
            <w:r w:rsidRPr="00AA7D8D">
              <w:rPr>
                <w:sz w:val="22"/>
                <w:szCs w:val="22"/>
              </w:rPr>
              <w:t xml:space="preserve">” szociálpszichológiája. </w:t>
            </w:r>
            <w:r w:rsidRPr="00AA7D8D">
              <w:rPr>
                <w:i/>
                <w:iCs/>
                <w:sz w:val="22"/>
                <w:szCs w:val="22"/>
              </w:rPr>
              <w:t>Médiakutató</w:t>
            </w:r>
            <w:r w:rsidRPr="00AA7D8D">
              <w:rPr>
                <w:sz w:val="22"/>
                <w:szCs w:val="22"/>
              </w:rPr>
              <w:t>, 2002. Tél</w:t>
            </w:r>
          </w:p>
        </w:tc>
      </w:tr>
      <w:tr w:rsidR="00CA1CBC" w:rsidRPr="00A35237" w:rsidTr="00963739">
        <w:trPr>
          <w:trHeight w:val="338"/>
        </w:trPr>
        <w:tc>
          <w:tcPr>
            <w:tcW w:w="9180" w:type="dxa"/>
            <w:gridSpan w:val="3"/>
          </w:tcPr>
          <w:p w:rsidR="00CA1CBC" w:rsidRPr="00A35237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6E83">
              <w:rPr>
                <w:sz w:val="22"/>
                <w:szCs w:val="22"/>
              </w:rPr>
              <w:t>Szíjártó Imre főiskolai docens</w:t>
            </w:r>
          </w:p>
        </w:tc>
      </w:tr>
      <w:tr w:rsidR="00CA1CBC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1CBC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A1CBC" w:rsidRPr="00A35237" w:rsidRDefault="00CA1CB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66E83">
              <w:rPr>
                <w:sz w:val="22"/>
                <w:szCs w:val="22"/>
              </w:rPr>
              <w:t>Szíjártó Imre főiskolai docens</w:t>
            </w:r>
            <w:r>
              <w:rPr>
                <w:sz w:val="22"/>
                <w:szCs w:val="22"/>
              </w:rPr>
              <w:t>, Dr. Tóth Tibor főiskolai docens</w:t>
            </w:r>
          </w:p>
        </w:tc>
      </w:tr>
    </w:tbl>
    <w:p w:rsidR="00CA1CBC" w:rsidRDefault="00CA1CBC"/>
    <w:sectPr w:rsidR="00CA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3B" w:rsidRDefault="000F3A3B" w:rsidP="00CA1CBC">
      <w:r>
        <w:separator/>
      </w:r>
    </w:p>
  </w:endnote>
  <w:endnote w:type="continuationSeparator" w:id="0">
    <w:p w:rsidR="000F3A3B" w:rsidRDefault="000F3A3B" w:rsidP="00CA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3B" w:rsidRDefault="000F3A3B" w:rsidP="00CA1CBC">
      <w:r>
        <w:separator/>
      </w:r>
    </w:p>
  </w:footnote>
  <w:footnote w:type="continuationSeparator" w:id="0">
    <w:p w:rsidR="000F3A3B" w:rsidRDefault="000F3A3B" w:rsidP="00CA1CBC">
      <w:r>
        <w:continuationSeparator/>
      </w:r>
    </w:p>
  </w:footnote>
  <w:footnote w:id="1">
    <w:p w:rsidR="00CA1CBC" w:rsidRDefault="00CA1CBC" w:rsidP="00CA1CB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1CBC" w:rsidRDefault="00CA1CBC" w:rsidP="00CA1CB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BC"/>
    <w:rsid w:val="000F3A3B"/>
    <w:rsid w:val="002F6C4B"/>
    <w:rsid w:val="009730FD"/>
    <w:rsid w:val="00CA1CBC"/>
    <w:rsid w:val="00CC0A4E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A1CB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1CB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1C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A1CB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A1CB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A1C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3</cp:revision>
  <dcterms:created xsi:type="dcterms:W3CDTF">2013-07-08T10:36:00Z</dcterms:created>
  <dcterms:modified xsi:type="dcterms:W3CDTF">2013-07-09T10:45:00Z</dcterms:modified>
</cp:coreProperties>
</file>