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11" w:rsidRDefault="00905911" w:rsidP="00905911">
      <w:pPr>
        <w:spacing w:after="120"/>
        <w:jc w:val="both"/>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905911" w:rsidTr="00D879D7">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05911" w:rsidRDefault="00905911" w:rsidP="00D879D7">
            <w:pPr>
              <w:jc w:val="both"/>
              <w:rPr>
                <w:b/>
                <w:sz w:val="24"/>
                <w:szCs w:val="24"/>
              </w:rPr>
            </w:pPr>
            <w:r>
              <w:rPr>
                <w:b/>
                <w:sz w:val="24"/>
                <w:szCs w:val="24"/>
              </w:rPr>
              <w:t xml:space="preserve">Tantárgy neve: </w:t>
            </w:r>
            <w:r>
              <w:t>Iskolai-szakmai gyakorlat</w:t>
            </w:r>
          </w:p>
        </w:tc>
        <w:tc>
          <w:tcPr>
            <w:tcW w:w="2146" w:type="dxa"/>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pPr>
            <w:r>
              <w:rPr>
                <w:b/>
                <w:sz w:val="24"/>
                <w:szCs w:val="24"/>
              </w:rPr>
              <w:t>Kódja:</w:t>
            </w:r>
            <w:r>
              <w:t xml:space="preserve"> </w:t>
            </w:r>
          </w:p>
          <w:p w:rsidR="00905911" w:rsidRPr="00905911" w:rsidRDefault="00C046EB" w:rsidP="00D879D7">
            <w:pPr>
              <w:spacing w:before="60"/>
              <w:jc w:val="both"/>
            </w:pPr>
            <w:r>
              <w:t>L</w:t>
            </w:r>
            <w:bookmarkStart w:id="0" w:name="_GoBack"/>
            <w:bookmarkEnd w:id="0"/>
            <w:r w:rsidR="00905911">
              <w:t>MP-IN199G3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05911" w:rsidRDefault="00905911" w:rsidP="00D879D7">
            <w:pPr>
              <w:spacing w:before="60"/>
              <w:jc w:val="both"/>
              <w:rPr>
                <w:b/>
                <w:sz w:val="24"/>
                <w:szCs w:val="24"/>
              </w:rPr>
            </w:pPr>
            <w:r>
              <w:rPr>
                <w:b/>
                <w:sz w:val="24"/>
                <w:szCs w:val="24"/>
              </w:rPr>
              <w:t>Kreditszáma: 3</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sz w:val="24"/>
                <w:szCs w:val="24"/>
              </w:rPr>
            </w:pPr>
            <w:r>
              <w:rPr>
                <w:sz w:val="24"/>
                <w:szCs w:val="24"/>
              </w:rPr>
              <w:t>A tanóra típusa gyakorlat</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sz w:val="24"/>
                <w:szCs w:val="24"/>
              </w:rPr>
              <w:t>A számonkérés módja gyakorlati jegy</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jc w:val="both"/>
              <w:rPr>
                <w:sz w:val="24"/>
                <w:szCs w:val="24"/>
              </w:rPr>
            </w:pPr>
            <w:r>
              <w:rPr>
                <w:sz w:val="24"/>
                <w:szCs w:val="24"/>
              </w:rPr>
              <w:t>A tantárgy tantervi helye (hányadik félév)</w:t>
            </w:r>
            <w:proofErr w:type="gramStart"/>
            <w:r>
              <w:rPr>
                <w:sz w:val="24"/>
                <w:szCs w:val="24"/>
              </w:rPr>
              <w:t xml:space="preserve">: </w:t>
            </w:r>
            <w:r>
              <w:rPr>
                <w:b/>
                <w:sz w:val="24"/>
                <w:szCs w:val="24"/>
                <w:highlight w:val="yellow"/>
              </w:rPr>
              <w:t>…</w:t>
            </w:r>
            <w:proofErr w:type="gramEnd"/>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jc w:val="both"/>
              <w:rPr>
                <w:sz w:val="24"/>
                <w:szCs w:val="24"/>
              </w:rPr>
            </w:pPr>
            <w:r>
              <w:rPr>
                <w:sz w:val="24"/>
                <w:szCs w:val="24"/>
              </w:rPr>
              <w:t>Előtanulmányi feltételek---</w:t>
            </w:r>
          </w:p>
        </w:tc>
      </w:tr>
      <w:tr w:rsidR="00905911" w:rsidTr="00D879D7">
        <w:tc>
          <w:tcPr>
            <w:tcW w:w="9180" w:type="dxa"/>
            <w:gridSpan w:val="3"/>
            <w:tcBorders>
              <w:top w:val="single" w:sz="4" w:space="0" w:color="auto"/>
              <w:left w:val="single" w:sz="4" w:space="0" w:color="auto"/>
              <w:bottom w:val="dotted" w:sz="4" w:space="0" w:color="auto"/>
              <w:right w:val="single" w:sz="4" w:space="0" w:color="auto"/>
            </w:tcBorders>
            <w:hideMark/>
          </w:tcPr>
          <w:p w:rsidR="00905911" w:rsidRDefault="00905911" w:rsidP="00D879D7">
            <w:pPr>
              <w:spacing w:before="60"/>
              <w:jc w:val="both"/>
              <w:rPr>
                <w:b/>
                <w:sz w:val="24"/>
                <w:szCs w:val="24"/>
              </w:rPr>
            </w:pPr>
            <w:r>
              <w:rPr>
                <w:b/>
                <w:sz w:val="24"/>
                <w:szCs w:val="24"/>
              </w:rPr>
              <w:t>Tantárgyleírás</w:t>
            </w:r>
            <w:r>
              <w:rPr>
                <w:sz w:val="24"/>
                <w:szCs w:val="24"/>
              </w:rPr>
              <w:t xml:space="preserve">: </w:t>
            </w:r>
          </w:p>
        </w:tc>
      </w:tr>
      <w:tr w:rsidR="00905911" w:rsidTr="00D879D7">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905911" w:rsidRDefault="00905911" w:rsidP="00D879D7">
            <w:pPr>
              <w:spacing w:line="220" w:lineRule="exact"/>
              <w:jc w:val="both"/>
              <w:rPr>
                <w:sz w:val="22"/>
                <w:szCs w:val="22"/>
              </w:rPr>
            </w:pPr>
            <w:r>
              <w:rPr>
                <w:b/>
                <w:sz w:val="22"/>
                <w:szCs w:val="22"/>
              </w:rPr>
              <w:t>Kompetenciák: (1, 2, 3, 4, 5, 6, 7, 8, 9)</w:t>
            </w:r>
          </w:p>
          <w:p w:rsidR="00905911" w:rsidRDefault="00905911" w:rsidP="00905911">
            <w:pPr>
              <w:numPr>
                <w:ilvl w:val="0"/>
                <w:numId w:val="1"/>
              </w:numPr>
              <w:tabs>
                <w:tab w:val="left" w:pos="720"/>
              </w:tabs>
              <w:spacing w:line="220" w:lineRule="exact"/>
              <w:jc w:val="both"/>
              <w:rPr>
                <w:sz w:val="22"/>
                <w:szCs w:val="22"/>
              </w:rPr>
            </w:pPr>
            <w:r>
              <w:rPr>
                <w:sz w:val="22"/>
                <w:szCs w:val="22"/>
              </w:rPr>
              <w:t>A tanulói személyiség fejlesztése</w:t>
            </w:r>
          </w:p>
          <w:p w:rsidR="00905911" w:rsidRDefault="00905911" w:rsidP="00905911">
            <w:pPr>
              <w:numPr>
                <w:ilvl w:val="0"/>
                <w:numId w:val="1"/>
              </w:numPr>
              <w:tabs>
                <w:tab w:val="left" w:pos="720"/>
              </w:tabs>
              <w:spacing w:line="220" w:lineRule="exact"/>
              <w:jc w:val="both"/>
              <w:rPr>
                <w:sz w:val="22"/>
                <w:szCs w:val="22"/>
              </w:rPr>
            </w:pPr>
            <w:r>
              <w:rPr>
                <w:sz w:val="22"/>
                <w:szCs w:val="22"/>
              </w:rPr>
              <w:t>A tanulói csoportok, közösségek alakulásának segítése, fejlesztése</w:t>
            </w:r>
          </w:p>
          <w:p w:rsidR="00905911" w:rsidRDefault="00905911" w:rsidP="00905911">
            <w:pPr>
              <w:numPr>
                <w:ilvl w:val="0"/>
                <w:numId w:val="1"/>
              </w:numPr>
              <w:tabs>
                <w:tab w:val="left" w:pos="720"/>
              </w:tabs>
              <w:spacing w:line="220" w:lineRule="exact"/>
              <w:jc w:val="both"/>
              <w:rPr>
                <w:sz w:val="22"/>
                <w:szCs w:val="22"/>
              </w:rPr>
            </w:pPr>
            <w:r>
              <w:rPr>
                <w:sz w:val="22"/>
                <w:szCs w:val="22"/>
              </w:rPr>
              <w:t>A pedagógiai folyamat tervezése</w:t>
            </w:r>
          </w:p>
          <w:p w:rsidR="00905911" w:rsidRDefault="00905911" w:rsidP="00905911">
            <w:pPr>
              <w:numPr>
                <w:ilvl w:val="0"/>
                <w:numId w:val="1"/>
              </w:numPr>
              <w:tabs>
                <w:tab w:val="left" w:pos="720"/>
              </w:tabs>
              <w:spacing w:line="220" w:lineRule="exact"/>
              <w:jc w:val="both"/>
              <w:rPr>
                <w:sz w:val="22"/>
                <w:szCs w:val="22"/>
              </w:rPr>
            </w:pPr>
            <w:r>
              <w:rPr>
                <w:sz w:val="22"/>
                <w:szCs w:val="22"/>
              </w:rPr>
              <w:t>A tanulók műveltségének, készségeinek és képességeinek fejlesztése a tudás felhasználásával</w:t>
            </w:r>
          </w:p>
          <w:p w:rsidR="00905911" w:rsidRDefault="00905911" w:rsidP="00905911">
            <w:pPr>
              <w:numPr>
                <w:ilvl w:val="0"/>
                <w:numId w:val="1"/>
              </w:numPr>
              <w:tabs>
                <w:tab w:val="left" w:pos="720"/>
              </w:tabs>
              <w:spacing w:line="220" w:lineRule="exact"/>
              <w:jc w:val="both"/>
              <w:rPr>
                <w:sz w:val="22"/>
                <w:szCs w:val="22"/>
              </w:rPr>
            </w:pPr>
            <w:r>
              <w:rPr>
                <w:sz w:val="22"/>
                <w:szCs w:val="22"/>
              </w:rPr>
              <w:t>Az egész életen át tartó tanulást megalapozó kompetenciák fejlesztése</w:t>
            </w:r>
          </w:p>
          <w:p w:rsidR="00905911" w:rsidRDefault="00905911" w:rsidP="00905911">
            <w:pPr>
              <w:numPr>
                <w:ilvl w:val="0"/>
                <w:numId w:val="1"/>
              </w:numPr>
              <w:tabs>
                <w:tab w:val="left" w:pos="720"/>
              </w:tabs>
              <w:spacing w:line="220" w:lineRule="exact"/>
              <w:jc w:val="both"/>
              <w:rPr>
                <w:sz w:val="22"/>
                <w:szCs w:val="22"/>
              </w:rPr>
            </w:pPr>
            <w:r>
              <w:rPr>
                <w:sz w:val="22"/>
                <w:szCs w:val="22"/>
              </w:rPr>
              <w:t>Tanulási folyamat szervezés és irányítása</w:t>
            </w:r>
          </w:p>
          <w:p w:rsidR="00905911" w:rsidRDefault="00905911" w:rsidP="00905911">
            <w:pPr>
              <w:numPr>
                <w:ilvl w:val="0"/>
                <w:numId w:val="1"/>
              </w:numPr>
              <w:tabs>
                <w:tab w:val="left" w:pos="720"/>
              </w:tabs>
              <w:spacing w:line="220" w:lineRule="exact"/>
              <w:jc w:val="both"/>
              <w:rPr>
                <w:sz w:val="22"/>
                <w:szCs w:val="22"/>
              </w:rPr>
            </w:pPr>
            <w:r>
              <w:rPr>
                <w:sz w:val="22"/>
                <w:szCs w:val="22"/>
              </w:rPr>
              <w:t>Pedagógiai értékelés változatos eszközeinek alkalmazása</w:t>
            </w:r>
          </w:p>
          <w:p w:rsidR="00905911" w:rsidRDefault="00905911" w:rsidP="00905911">
            <w:pPr>
              <w:numPr>
                <w:ilvl w:val="0"/>
                <w:numId w:val="1"/>
              </w:numPr>
              <w:tabs>
                <w:tab w:val="left" w:pos="720"/>
              </w:tabs>
              <w:spacing w:line="220" w:lineRule="exact"/>
              <w:jc w:val="both"/>
              <w:rPr>
                <w:sz w:val="22"/>
                <w:szCs w:val="22"/>
              </w:rPr>
            </w:pPr>
            <w:r>
              <w:rPr>
                <w:sz w:val="22"/>
                <w:szCs w:val="22"/>
              </w:rPr>
              <w:t>Szakmai együttműködés és kommunikáció</w:t>
            </w:r>
          </w:p>
          <w:p w:rsidR="00905911" w:rsidRDefault="00905911" w:rsidP="00905911">
            <w:pPr>
              <w:numPr>
                <w:ilvl w:val="0"/>
                <w:numId w:val="1"/>
              </w:numPr>
              <w:tabs>
                <w:tab w:val="left" w:pos="720"/>
              </w:tabs>
              <w:spacing w:line="220" w:lineRule="exact"/>
              <w:jc w:val="both"/>
              <w:rPr>
                <w:sz w:val="22"/>
                <w:szCs w:val="22"/>
              </w:rPr>
            </w:pPr>
            <w:r>
              <w:rPr>
                <w:sz w:val="22"/>
                <w:szCs w:val="22"/>
              </w:rPr>
              <w:t>Önművelés, elkötelezettség a szakmai fejlődésre.</w:t>
            </w:r>
          </w:p>
          <w:p w:rsidR="00905911" w:rsidRDefault="00905911" w:rsidP="00D879D7">
            <w:pPr>
              <w:spacing w:line="220" w:lineRule="exact"/>
              <w:jc w:val="both"/>
              <w:rPr>
                <w:b/>
                <w:i/>
                <w:sz w:val="22"/>
                <w:szCs w:val="22"/>
              </w:rPr>
            </w:pPr>
            <w:r>
              <w:rPr>
                <w:b/>
                <w:i/>
                <w:sz w:val="22"/>
                <w:szCs w:val="22"/>
              </w:rPr>
              <w:t>Tudás</w:t>
            </w:r>
          </w:p>
          <w:p w:rsidR="00905911" w:rsidRDefault="00905911" w:rsidP="00905911">
            <w:pPr>
              <w:numPr>
                <w:ilvl w:val="0"/>
                <w:numId w:val="2"/>
              </w:numPr>
              <w:spacing w:line="220" w:lineRule="exact"/>
              <w:jc w:val="both"/>
              <w:rPr>
                <w:sz w:val="22"/>
                <w:szCs w:val="22"/>
              </w:rPr>
            </w:pPr>
            <w:r>
              <w:rPr>
                <w:sz w:val="22"/>
                <w:szCs w:val="22"/>
              </w:rPr>
              <w:t>A gyakorlati helyek alapító okiratainak ismerete</w:t>
            </w:r>
          </w:p>
          <w:p w:rsidR="00905911" w:rsidRDefault="00905911" w:rsidP="00905911">
            <w:pPr>
              <w:numPr>
                <w:ilvl w:val="0"/>
                <w:numId w:val="2"/>
              </w:numPr>
              <w:spacing w:line="220" w:lineRule="exact"/>
              <w:jc w:val="both"/>
              <w:rPr>
                <w:sz w:val="22"/>
                <w:szCs w:val="22"/>
              </w:rPr>
            </w:pPr>
            <w:r>
              <w:rPr>
                <w:sz w:val="22"/>
                <w:szCs w:val="22"/>
              </w:rPr>
              <w:t>A pedagógiai programok ismerte</w:t>
            </w:r>
          </w:p>
          <w:p w:rsidR="00905911" w:rsidRDefault="00905911" w:rsidP="00905911">
            <w:pPr>
              <w:numPr>
                <w:ilvl w:val="0"/>
                <w:numId w:val="2"/>
              </w:numPr>
              <w:spacing w:line="220" w:lineRule="exact"/>
              <w:jc w:val="both"/>
              <w:rPr>
                <w:sz w:val="22"/>
                <w:szCs w:val="22"/>
              </w:rPr>
            </w:pPr>
            <w:r>
              <w:rPr>
                <w:sz w:val="22"/>
                <w:szCs w:val="22"/>
              </w:rPr>
              <w:t>SNI programok megismerése</w:t>
            </w:r>
          </w:p>
          <w:p w:rsidR="00905911" w:rsidRDefault="00905911" w:rsidP="00D879D7">
            <w:pPr>
              <w:spacing w:line="220" w:lineRule="exact"/>
              <w:jc w:val="both"/>
              <w:rPr>
                <w:b/>
                <w:i/>
                <w:sz w:val="22"/>
                <w:szCs w:val="22"/>
              </w:rPr>
            </w:pPr>
            <w:r>
              <w:rPr>
                <w:b/>
                <w:i/>
                <w:sz w:val="22"/>
                <w:szCs w:val="22"/>
              </w:rPr>
              <w:t>Attitűdök/nézetek</w:t>
            </w:r>
          </w:p>
          <w:p w:rsidR="00905911" w:rsidRDefault="00905911" w:rsidP="00905911">
            <w:pPr>
              <w:numPr>
                <w:ilvl w:val="0"/>
                <w:numId w:val="2"/>
              </w:numPr>
              <w:spacing w:line="220" w:lineRule="exact"/>
              <w:jc w:val="both"/>
              <w:rPr>
                <w:sz w:val="22"/>
                <w:szCs w:val="22"/>
              </w:rPr>
            </w:pPr>
            <w:r>
              <w:rPr>
                <w:sz w:val="22"/>
                <w:szCs w:val="22"/>
              </w:rPr>
              <w:t>Nyitottság a team munka iránt</w:t>
            </w:r>
          </w:p>
          <w:p w:rsidR="00905911" w:rsidRDefault="00905911" w:rsidP="00905911">
            <w:pPr>
              <w:numPr>
                <w:ilvl w:val="0"/>
                <w:numId w:val="2"/>
              </w:numPr>
              <w:spacing w:line="220" w:lineRule="exact"/>
              <w:jc w:val="both"/>
              <w:rPr>
                <w:sz w:val="22"/>
                <w:szCs w:val="22"/>
              </w:rPr>
            </w:pPr>
            <w:r>
              <w:rPr>
                <w:sz w:val="22"/>
                <w:szCs w:val="22"/>
              </w:rPr>
              <w:t>Előítélet-mentesség</w:t>
            </w:r>
          </w:p>
          <w:p w:rsidR="00905911" w:rsidRDefault="00905911" w:rsidP="00905911">
            <w:pPr>
              <w:numPr>
                <w:ilvl w:val="0"/>
                <w:numId w:val="2"/>
              </w:numPr>
              <w:spacing w:line="220" w:lineRule="exact"/>
              <w:jc w:val="both"/>
              <w:rPr>
                <w:sz w:val="22"/>
                <w:szCs w:val="22"/>
              </w:rPr>
            </w:pPr>
            <w:r>
              <w:rPr>
                <w:sz w:val="22"/>
                <w:szCs w:val="22"/>
              </w:rPr>
              <w:t>Elfogadás</w:t>
            </w:r>
          </w:p>
          <w:p w:rsidR="00905911" w:rsidRDefault="00905911" w:rsidP="00D879D7">
            <w:pPr>
              <w:spacing w:line="220" w:lineRule="exact"/>
              <w:jc w:val="both"/>
              <w:rPr>
                <w:sz w:val="22"/>
                <w:szCs w:val="22"/>
              </w:rPr>
            </w:pPr>
            <w:r>
              <w:rPr>
                <w:b/>
                <w:i/>
                <w:sz w:val="22"/>
                <w:szCs w:val="22"/>
              </w:rPr>
              <w:t xml:space="preserve">Képességek: </w:t>
            </w:r>
            <w:r>
              <w:rPr>
                <w:sz w:val="22"/>
                <w:szCs w:val="22"/>
              </w:rPr>
              <w:t xml:space="preserve">A megszerzett ismeretek alapján saját munkájuk tervezésére képesek legyenek. Képesek legyenek egyes gyermekek számára speciális elhelyezési lehetőségeket, szabadidős foglalkozások, művészeti és sporttevékenységek szervezésére Ismerje az ellátó rendszereket, képesek legyenek kompetens módon tanácsot adni a gyermek foglalkoztatására. </w:t>
            </w:r>
          </w:p>
          <w:p w:rsidR="00905911" w:rsidRDefault="00905911" w:rsidP="00D879D7">
            <w:pPr>
              <w:spacing w:line="220" w:lineRule="exact"/>
              <w:jc w:val="both"/>
              <w:rPr>
                <w:b/>
                <w:sz w:val="22"/>
                <w:szCs w:val="22"/>
              </w:rPr>
            </w:pPr>
            <w:r>
              <w:rPr>
                <w:b/>
                <w:sz w:val="22"/>
                <w:szCs w:val="22"/>
              </w:rPr>
              <w:t xml:space="preserve">Cél: </w:t>
            </w:r>
            <w:r>
              <w:rPr>
                <w:sz w:val="22"/>
                <w:szCs w:val="22"/>
              </w:rPr>
              <w:t>A szakmai gyakorlat célja, hogy a hallgatók ismerkedjenek meg a sajátos nevelési igényű gyermekekkel. Elsősorban a művészeti és sporttevékenységeiket, szabadidős tevékenységeiket fontos megismerniük. A gyakorlat során ismerjék meg a befogadó iskolák működését, ehhez kapcsolódó pedagógiai dokumentációt. Betekintést nyerjenek a szakszolgálatok munkájába.</w:t>
            </w:r>
          </w:p>
          <w:p w:rsidR="00905911" w:rsidRDefault="00905911" w:rsidP="00D879D7">
            <w:pPr>
              <w:spacing w:line="220" w:lineRule="exact"/>
              <w:jc w:val="both"/>
              <w:rPr>
                <w:b/>
                <w:sz w:val="22"/>
                <w:szCs w:val="22"/>
              </w:rPr>
            </w:pPr>
            <w:r>
              <w:rPr>
                <w:b/>
                <w:sz w:val="22"/>
                <w:szCs w:val="22"/>
              </w:rPr>
              <w:t xml:space="preserve">Tartalom: </w:t>
            </w:r>
          </w:p>
          <w:p w:rsidR="00905911" w:rsidRDefault="00905911" w:rsidP="00D879D7">
            <w:pPr>
              <w:tabs>
                <w:tab w:val="num" w:pos="720"/>
              </w:tabs>
              <w:spacing w:line="220" w:lineRule="exact"/>
              <w:ind w:left="720" w:hanging="360"/>
              <w:jc w:val="both"/>
              <w:rPr>
                <w:sz w:val="22"/>
                <w:szCs w:val="22"/>
              </w:rPr>
            </w:pPr>
            <w:proofErr w:type="gramStart"/>
            <w:r>
              <w:rPr>
                <w:sz w:val="22"/>
                <w:szCs w:val="22"/>
              </w:rPr>
              <w:t>Intézmény látogatás</w:t>
            </w:r>
            <w:proofErr w:type="gramEnd"/>
            <w:r>
              <w:rPr>
                <w:sz w:val="22"/>
                <w:szCs w:val="22"/>
              </w:rPr>
              <w:t xml:space="preserve">; tapasztalatszerzést </w:t>
            </w:r>
            <w:proofErr w:type="spellStart"/>
            <w:r>
              <w:rPr>
                <w:sz w:val="22"/>
                <w:szCs w:val="22"/>
              </w:rPr>
              <w:t>szegregált</w:t>
            </w:r>
            <w:proofErr w:type="spellEnd"/>
            <w:r>
              <w:rPr>
                <w:sz w:val="22"/>
                <w:szCs w:val="22"/>
              </w:rPr>
              <w:t xml:space="preserve"> és integrált intézményekben; </w:t>
            </w:r>
          </w:p>
          <w:p w:rsidR="00905911" w:rsidRDefault="00905911" w:rsidP="00D879D7">
            <w:pPr>
              <w:spacing w:line="220" w:lineRule="exact"/>
              <w:jc w:val="both"/>
              <w:rPr>
                <w:sz w:val="22"/>
                <w:szCs w:val="22"/>
              </w:rPr>
            </w:pPr>
            <w:r>
              <w:rPr>
                <w:sz w:val="22"/>
                <w:szCs w:val="22"/>
              </w:rPr>
              <w:t>Meglátogatandó intézmények:</w:t>
            </w:r>
          </w:p>
          <w:p w:rsidR="00905911" w:rsidRDefault="00905911" w:rsidP="00D879D7">
            <w:pPr>
              <w:spacing w:line="220" w:lineRule="exact"/>
              <w:jc w:val="both"/>
              <w:rPr>
                <w:sz w:val="22"/>
                <w:szCs w:val="22"/>
              </w:rPr>
            </w:pPr>
            <w:proofErr w:type="gramStart"/>
            <w:r>
              <w:rPr>
                <w:sz w:val="22"/>
                <w:szCs w:val="22"/>
              </w:rPr>
              <w:t xml:space="preserve">hallássérültek iskolája – szakköri foglalkozások, művészeti foglalkozások; enyhe és középsúlyos fokban értelmi fogyatékosok intézménye </w:t>
            </w:r>
            <w:proofErr w:type="spellStart"/>
            <w:r>
              <w:rPr>
                <w:sz w:val="22"/>
                <w:szCs w:val="22"/>
              </w:rPr>
              <w:t>Szinkópék</w:t>
            </w:r>
            <w:proofErr w:type="spellEnd"/>
            <w:r>
              <w:rPr>
                <w:sz w:val="22"/>
                <w:szCs w:val="22"/>
              </w:rPr>
              <w:t xml:space="preserve"> zenekar, bábcsoport, mozgásfejlesztő csoport, kézműves mesterségek megismerése; Speciális gyermekotthon, zenekar, szőnyegszövés megismerése; Speciális Művészeti Műhely, az ott folyó szerteágazó országos és nemzetközi művészeti tevékenység megismerése; autista központ megismerése; gyógypedagógiai módszertani központ, tanulási képességet vizsgáló szakértői és rehabilitációs bizottság - diagnosztikai munka, az integrációt segítő szakmai munka megismerése;</w:t>
            </w:r>
            <w:proofErr w:type="gramEnd"/>
            <w:r>
              <w:rPr>
                <w:sz w:val="22"/>
                <w:szCs w:val="22"/>
              </w:rPr>
              <w:t xml:space="preserve"> Nevelési </w:t>
            </w:r>
            <w:proofErr w:type="gramStart"/>
            <w:r>
              <w:rPr>
                <w:sz w:val="22"/>
                <w:szCs w:val="22"/>
              </w:rPr>
              <w:t>tanácsadó  diagnosztikai</w:t>
            </w:r>
            <w:proofErr w:type="gramEnd"/>
            <w:r>
              <w:rPr>
                <w:sz w:val="22"/>
                <w:szCs w:val="22"/>
              </w:rPr>
              <w:t xml:space="preserve"> és terápiás munkájának megismerése</w:t>
            </w:r>
          </w:p>
          <w:p w:rsidR="00905911" w:rsidRDefault="00905911" w:rsidP="00D879D7">
            <w:pPr>
              <w:spacing w:line="220" w:lineRule="exact"/>
              <w:jc w:val="both"/>
              <w:rPr>
                <w:sz w:val="22"/>
                <w:szCs w:val="22"/>
              </w:rPr>
            </w:pPr>
            <w:r>
              <w:rPr>
                <w:sz w:val="22"/>
                <w:szCs w:val="22"/>
              </w:rPr>
              <w:t xml:space="preserve">2. A gyakorlat során </w:t>
            </w:r>
            <w:proofErr w:type="spellStart"/>
            <w:r>
              <w:rPr>
                <w:sz w:val="22"/>
                <w:szCs w:val="22"/>
              </w:rPr>
              <w:t>inklúzív</w:t>
            </w:r>
            <w:proofErr w:type="spellEnd"/>
            <w:r>
              <w:rPr>
                <w:sz w:val="22"/>
                <w:szCs w:val="22"/>
              </w:rPr>
              <w:t xml:space="preserve"> nevelést folytató közoktatási intézményben a hallgató saját szakjához kapcsolódóan hospitáljon, szervezzen foglalkozásokat, ismerje meg a sajtos nevelési módszereket, s ezeket próbálja ki gyakorlati foglalkozásokon, tanórán, szabadidős tevékenységekben. Konzultáljon a szülőkkel és az </w:t>
            </w:r>
            <w:proofErr w:type="spellStart"/>
            <w:r>
              <w:rPr>
                <w:sz w:val="22"/>
                <w:szCs w:val="22"/>
              </w:rPr>
              <w:t>SNI-s</w:t>
            </w:r>
            <w:proofErr w:type="spellEnd"/>
            <w:r>
              <w:rPr>
                <w:sz w:val="22"/>
                <w:szCs w:val="22"/>
              </w:rPr>
              <w:t xml:space="preserve"> gyerekeket oktató pedagógusokkal. A gyakorlaton a hallgató portfoliót készít.</w:t>
            </w:r>
          </w:p>
          <w:p w:rsidR="00905911" w:rsidRDefault="00905911" w:rsidP="00D879D7">
            <w:pPr>
              <w:spacing w:line="220" w:lineRule="exact"/>
              <w:jc w:val="both"/>
              <w:rPr>
                <w:sz w:val="22"/>
                <w:szCs w:val="22"/>
              </w:rPr>
            </w:pPr>
            <w:r>
              <w:rPr>
                <w:b/>
                <w:sz w:val="22"/>
                <w:szCs w:val="22"/>
              </w:rPr>
              <w:t xml:space="preserve">Módszerek: </w:t>
            </w:r>
            <w:r>
              <w:rPr>
                <w:sz w:val="22"/>
                <w:szCs w:val="22"/>
              </w:rPr>
              <w:t>kiscsoportos megbeszélés, szakirodalom feldolgozás, team-munka, kooperatív technikák</w:t>
            </w:r>
          </w:p>
          <w:p w:rsidR="00905911" w:rsidRDefault="00905911" w:rsidP="00D879D7">
            <w:pPr>
              <w:tabs>
                <w:tab w:val="left" w:pos="34"/>
              </w:tabs>
              <w:jc w:val="both"/>
              <w:rPr>
                <w:sz w:val="22"/>
                <w:szCs w:val="22"/>
              </w:rPr>
            </w:pPr>
            <w:r>
              <w:rPr>
                <w:b/>
                <w:sz w:val="22"/>
                <w:szCs w:val="22"/>
              </w:rPr>
              <w:t xml:space="preserve">Követelmények a tantárgy teljesítésének feltételei: </w:t>
            </w:r>
            <w:r>
              <w:rPr>
                <w:sz w:val="22"/>
                <w:szCs w:val="22"/>
              </w:rPr>
              <w:t>Esettanulmány készítése</w:t>
            </w:r>
          </w:p>
        </w:tc>
      </w:tr>
      <w:tr w:rsidR="00905911" w:rsidTr="00D879D7">
        <w:tc>
          <w:tcPr>
            <w:tcW w:w="9180" w:type="dxa"/>
            <w:gridSpan w:val="3"/>
            <w:tcBorders>
              <w:top w:val="single" w:sz="4" w:space="0" w:color="auto"/>
              <w:left w:val="single" w:sz="4" w:space="0" w:color="auto"/>
              <w:bottom w:val="dotted" w:sz="4" w:space="0" w:color="auto"/>
              <w:right w:val="single" w:sz="4" w:space="0" w:color="auto"/>
            </w:tcBorders>
            <w:hideMark/>
          </w:tcPr>
          <w:p w:rsidR="00905911" w:rsidRDefault="00905911" w:rsidP="00D879D7">
            <w:pPr>
              <w:jc w:val="both"/>
              <w:rPr>
                <w:b/>
                <w:sz w:val="24"/>
                <w:szCs w:val="24"/>
              </w:rPr>
            </w:pPr>
            <w:r>
              <w:rPr>
                <w:sz w:val="24"/>
                <w:szCs w:val="24"/>
              </w:rPr>
              <w:t>Irodalom</w:t>
            </w:r>
          </w:p>
        </w:tc>
      </w:tr>
      <w:tr w:rsidR="00905911" w:rsidTr="00D879D7">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905911" w:rsidRDefault="00905911" w:rsidP="00D879D7">
            <w:pPr>
              <w:jc w:val="both"/>
              <w:rPr>
                <w:sz w:val="22"/>
                <w:szCs w:val="22"/>
              </w:rPr>
            </w:pPr>
            <w:r>
              <w:rPr>
                <w:b/>
                <w:sz w:val="22"/>
                <w:szCs w:val="22"/>
              </w:rPr>
              <w:t>Kötelező olvasmányok</w:t>
            </w:r>
            <w:r>
              <w:rPr>
                <w:sz w:val="22"/>
                <w:szCs w:val="22"/>
              </w:rPr>
              <w:t>:</w:t>
            </w:r>
          </w:p>
          <w:p w:rsidR="00905911" w:rsidRDefault="00905911" w:rsidP="00905911">
            <w:pPr>
              <w:numPr>
                <w:ilvl w:val="0"/>
                <w:numId w:val="3"/>
              </w:numPr>
              <w:tabs>
                <w:tab w:val="num" w:pos="486"/>
              </w:tabs>
              <w:ind w:left="486"/>
              <w:jc w:val="both"/>
              <w:rPr>
                <w:bCs/>
                <w:sz w:val="22"/>
                <w:szCs w:val="22"/>
              </w:rPr>
            </w:pPr>
            <w:r>
              <w:rPr>
                <w:bCs/>
                <w:sz w:val="22"/>
                <w:szCs w:val="22"/>
              </w:rPr>
              <w:t>2/2005.(III.1.</w:t>
            </w:r>
            <w:proofErr w:type="gramStart"/>
            <w:r>
              <w:rPr>
                <w:bCs/>
                <w:sz w:val="22"/>
                <w:szCs w:val="22"/>
              </w:rPr>
              <w:t>)OM</w:t>
            </w:r>
            <w:proofErr w:type="gramEnd"/>
            <w:r>
              <w:rPr>
                <w:bCs/>
                <w:sz w:val="22"/>
                <w:szCs w:val="22"/>
              </w:rPr>
              <w:t xml:space="preserve"> rendelet a sajátos nevelési igényű gyermekek, tanulók óvodai nevelésének, iskolai oktatásának irányelveiről.</w:t>
            </w:r>
          </w:p>
          <w:p w:rsidR="00905911" w:rsidRDefault="00905911" w:rsidP="00905911">
            <w:pPr>
              <w:numPr>
                <w:ilvl w:val="0"/>
                <w:numId w:val="3"/>
              </w:numPr>
              <w:tabs>
                <w:tab w:val="num" w:pos="486"/>
              </w:tabs>
              <w:ind w:left="486"/>
              <w:jc w:val="both"/>
              <w:rPr>
                <w:bCs/>
                <w:sz w:val="22"/>
                <w:szCs w:val="22"/>
              </w:rPr>
            </w:pPr>
            <w:proofErr w:type="spellStart"/>
            <w:r>
              <w:rPr>
                <w:bCs/>
                <w:sz w:val="22"/>
                <w:szCs w:val="22"/>
              </w:rPr>
              <w:t>Inklúziós</w:t>
            </w:r>
            <w:proofErr w:type="spellEnd"/>
            <w:r>
              <w:rPr>
                <w:bCs/>
                <w:sz w:val="22"/>
                <w:szCs w:val="22"/>
              </w:rPr>
              <w:t xml:space="preserve"> tanterv és útmutató a magyarországi pedagógusképzés számára (Szerk.: Dr. Csányi </w:t>
            </w:r>
            <w:proofErr w:type="spellStart"/>
            <w:r>
              <w:rPr>
                <w:bCs/>
                <w:sz w:val="22"/>
                <w:szCs w:val="22"/>
              </w:rPr>
              <w:lastRenderedPageBreak/>
              <w:t>Yvonne</w:t>
            </w:r>
            <w:proofErr w:type="spellEnd"/>
            <w:r>
              <w:rPr>
                <w:bCs/>
                <w:sz w:val="22"/>
                <w:szCs w:val="22"/>
              </w:rPr>
              <w:t xml:space="preserve"> és munkatársai) oktatási segédanyag, ISM-OM; Budapest, 2004. </w:t>
            </w:r>
          </w:p>
          <w:p w:rsidR="00905911" w:rsidRDefault="00905911" w:rsidP="00D879D7">
            <w:pPr>
              <w:jc w:val="both"/>
              <w:rPr>
                <w:b/>
                <w:sz w:val="22"/>
                <w:szCs w:val="22"/>
              </w:rPr>
            </w:pPr>
            <w:r>
              <w:rPr>
                <w:b/>
                <w:sz w:val="22"/>
                <w:szCs w:val="22"/>
              </w:rPr>
              <w:t>Ajánlott irodalom:</w:t>
            </w:r>
          </w:p>
          <w:p w:rsidR="00905911" w:rsidRDefault="00905911" w:rsidP="00D879D7">
            <w:pPr>
              <w:jc w:val="both"/>
              <w:rPr>
                <w:sz w:val="22"/>
                <w:szCs w:val="22"/>
              </w:rPr>
            </w:pPr>
            <w:r>
              <w:rPr>
                <w:bCs/>
                <w:sz w:val="22"/>
                <w:szCs w:val="22"/>
              </w:rPr>
              <w:t>A látogatott intézmények alapító okiratai</w:t>
            </w:r>
          </w:p>
        </w:tc>
      </w:tr>
      <w:tr w:rsidR="00905911" w:rsidTr="00D879D7">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b/>
                <w:sz w:val="24"/>
                <w:szCs w:val="24"/>
              </w:rPr>
              <w:lastRenderedPageBreak/>
              <w:t xml:space="preserve">Tantárgy felelőse </w:t>
            </w:r>
            <w:r>
              <w:rPr>
                <w:sz w:val="24"/>
                <w:szCs w:val="24"/>
              </w:rPr>
              <w:t>Elek Elemérné dr.</w:t>
            </w:r>
          </w:p>
        </w:tc>
      </w:tr>
      <w:tr w:rsidR="00905911" w:rsidTr="00D879D7">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b/>
                <w:sz w:val="24"/>
                <w:szCs w:val="24"/>
              </w:rPr>
              <w:t xml:space="preserve">Tantárgy oktatásába bevont oktató </w:t>
            </w:r>
            <w:r w:rsidRPr="00C225C5">
              <w:rPr>
                <w:sz w:val="24"/>
                <w:szCs w:val="24"/>
              </w:rPr>
              <w:t>Dr Hídvégi Márta</w:t>
            </w:r>
          </w:p>
        </w:tc>
      </w:tr>
    </w:tbl>
    <w:p w:rsidR="00905911" w:rsidRDefault="00905911" w:rsidP="00905911">
      <w:pPr>
        <w:spacing w:after="120"/>
        <w:jc w:val="both"/>
        <w:rPr>
          <w:i/>
          <w:sz w:val="22"/>
          <w:szCs w:val="22"/>
        </w:rPr>
      </w:pPr>
    </w:p>
    <w:p w:rsidR="00C77460" w:rsidRDefault="00C77460"/>
    <w:sectPr w:rsidR="00C7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80"/>
    <w:multiLevelType w:val="hybridMultilevel"/>
    <w:tmpl w:val="625E4BA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31246B55"/>
    <w:multiLevelType w:val="hybridMultilevel"/>
    <w:tmpl w:val="6D002702"/>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46D759C1"/>
    <w:multiLevelType w:val="hybridMultilevel"/>
    <w:tmpl w:val="EEF6F6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11"/>
    <w:rsid w:val="00905911"/>
    <w:rsid w:val="00C046EB"/>
    <w:rsid w:val="00C77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59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59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3049</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2013-06-14T08:03:00Z</dcterms:created>
  <dcterms:modified xsi:type="dcterms:W3CDTF">2013-06-14T08:03:00Z</dcterms:modified>
</cp:coreProperties>
</file>