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8" w:rsidRDefault="004B5FC8" w:rsidP="004B5FC8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B5FC8" w:rsidRPr="00A35237" w:rsidTr="00D879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FC8" w:rsidRPr="00A35237" w:rsidRDefault="004B5FC8" w:rsidP="00D879D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Gyógypedagógiai és gyógypedagógiai pszichológiai alapismeretek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C8" w:rsidRPr="00A35237" w:rsidRDefault="004B5FC8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C1ACB">
              <w:t xml:space="preserve"> L</w:t>
            </w:r>
            <w:bookmarkStart w:id="0" w:name="_GoBack"/>
            <w:bookmarkEnd w:id="0"/>
            <w:r>
              <w:t>MP_IN102K3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B5FC8" w:rsidRPr="00A35237" w:rsidRDefault="004B5FC8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B5FC8" w:rsidRPr="00A35237" w:rsidTr="00D879D7">
        <w:tc>
          <w:tcPr>
            <w:tcW w:w="9180" w:type="dxa"/>
            <w:gridSpan w:val="3"/>
          </w:tcPr>
          <w:p w:rsidR="004B5FC8" w:rsidRPr="00A35237" w:rsidRDefault="004B5FC8" w:rsidP="00D879D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>:</w:t>
            </w:r>
            <w:r>
              <w:rPr>
                <w:sz w:val="24"/>
                <w:szCs w:val="24"/>
              </w:rPr>
              <w:t xml:space="preserve"> előadás</w:t>
            </w:r>
          </w:p>
        </w:tc>
      </w:tr>
      <w:tr w:rsidR="004B5FC8" w:rsidRPr="00A35237" w:rsidTr="00D879D7">
        <w:tc>
          <w:tcPr>
            <w:tcW w:w="9180" w:type="dxa"/>
            <w:gridSpan w:val="3"/>
          </w:tcPr>
          <w:p w:rsidR="004B5FC8" w:rsidRPr="00A35237" w:rsidRDefault="004B5FC8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4B5FC8" w:rsidRPr="00A35237" w:rsidTr="00D879D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B5FC8" w:rsidRPr="00A35237" w:rsidRDefault="004B5FC8" w:rsidP="00D879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4B5FC8" w:rsidRPr="00A35237" w:rsidTr="00D879D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B5FC8" w:rsidRPr="00A35237" w:rsidRDefault="004B5FC8" w:rsidP="00D879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</w:t>
            </w:r>
            <w:proofErr w:type="gramStart"/>
            <w:r w:rsidRPr="00A35237">
              <w:rPr>
                <w:sz w:val="24"/>
                <w:szCs w:val="24"/>
              </w:rPr>
              <w:t xml:space="preserve">feltételek </w:t>
            </w:r>
            <w:r>
              <w:rPr>
                <w:i/>
                <w:sz w:val="24"/>
                <w:szCs w:val="24"/>
              </w:rPr>
              <w:t xml:space="preserve"> -</w:t>
            </w:r>
            <w:proofErr w:type="gramEnd"/>
            <w:r>
              <w:rPr>
                <w:i/>
                <w:sz w:val="24"/>
                <w:szCs w:val="24"/>
              </w:rPr>
              <w:t>--</w:t>
            </w:r>
          </w:p>
        </w:tc>
      </w:tr>
      <w:tr w:rsidR="004B5FC8" w:rsidRPr="00A35237" w:rsidTr="00D879D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B5FC8" w:rsidRPr="00A35237" w:rsidRDefault="004B5FC8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4B5FC8" w:rsidRPr="00A35237" w:rsidTr="00D879D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B5FC8" w:rsidRDefault="004B5FC8" w:rsidP="00D879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Kompetenciák: </w:t>
            </w:r>
            <w:proofErr w:type="gramStart"/>
            <w:r>
              <w:rPr>
                <w:b/>
                <w:sz w:val="22"/>
                <w:szCs w:val="22"/>
              </w:rPr>
              <w:t>( 1</w:t>
            </w:r>
            <w:proofErr w:type="gramEnd"/>
            <w:r>
              <w:rPr>
                <w:b/>
                <w:sz w:val="22"/>
                <w:szCs w:val="22"/>
              </w:rPr>
              <w:t>, 4, 9)</w:t>
            </w:r>
          </w:p>
          <w:p w:rsidR="004B5FC8" w:rsidRDefault="004B5FC8" w:rsidP="00D879D7">
            <w:pPr>
              <w:numPr>
                <w:ilvl w:val="1"/>
                <w:numId w:val="1"/>
              </w:numPr>
              <w:tabs>
                <w:tab w:val="num" w:pos="1080"/>
              </w:tabs>
              <w:ind w:left="108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tanulói személyiség fejlesztése</w:t>
            </w:r>
          </w:p>
          <w:p w:rsidR="004B5FC8" w:rsidRDefault="004B5FC8" w:rsidP="00D879D7">
            <w:pPr>
              <w:numPr>
                <w:ilvl w:val="1"/>
                <w:numId w:val="1"/>
              </w:numPr>
              <w:tabs>
                <w:tab w:val="num" w:pos="1080"/>
              </w:tabs>
              <w:ind w:left="108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tanulók műveltségének, készségeinek és képességeinek fejlesztése a tudás felhasználásával</w:t>
            </w:r>
          </w:p>
          <w:p w:rsidR="004B5FC8" w:rsidRDefault="004B5FC8" w:rsidP="00D879D7">
            <w:pPr>
              <w:numPr>
                <w:ilvl w:val="1"/>
                <w:numId w:val="1"/>
              </w:numPr>
              <w:tabs>
                <w:tab w:val="num" w:pos="1080"/>
              </w:tabs>
              <w:ind w:left="108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Önművelés, elkötelezettség a szakmai fejlődésre</w:t>
            </w:r>
          </w:p>
          <w:p w:rsidR="004B5FC8" w:rsidRDefault="004B5FC8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Tudás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Széles körű szakmai tudás a különleges gondozásra jogosult gyermekek pszichés sajátosságairól, nevelésükkel, oktatásukkal összefüggő pedagógiai tennivalókról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Ismeret az inkluzív nevelésre vonatkozó alapvető jogszabályokról és pedagógiai feladatokról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Alkalmazható tudás a tanulói teljesítményekre ható tényezőkről.</w:t>
            </w:r>
          </w:p>
          <w:p w:rsidR="004B5FC8" w:rsidRDefault="004B5FC8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Attitűdök/nézetek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Empatikus, toleráns nevelői attitűd, 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Érzékeny a hátrányos társadalmi helyzetből, különleges gondozásra való jogosultságból adódó kisebbségi létből fakadó nehézségekre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felismerni az előítéletesség és a sztereotípiákon alapuló gondolkodás megnyilvánulásait és képes azokat szakszerűen kezelni az iskolában és azon kívül is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Tiszteletben tartja a tanulók személyiségét, a családok nevelési szokásait és törekvéseit, támaszkodik az ezekben fellelhető értékekre</w:t>
            </w:r>
          </w:p>
          <w:p w:rsidR="004B5FC8" w:rsidRDefault="004B5FC8" w:rsidP="00D879D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Képességek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a gyógypedagógiai szaknyelvi szövegek olvasására, interpretációjára, és képes azokra reflektálni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tanult ismeretek birtokában képes a tanulók egyéni sajátosságait figyelembe venni, az átlagtól eltérő fejlődésmenetet felismerni</w:t>
            </w:r>
          </w:p>
          <w:p w:rsidR="004B5FC8" w:rsidRDefault="004B5FC8" w:rsidP="00D879D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 a fejlesztési stratégiák kialakításánál figyelembe venni a különleges gondozásra jogosult tanulók igényeit</w:t>
            </w:r>
          </w:p>
          <w:p w:rsidR="004B5FC8" w:rsidRDefault="004B5FC8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Cél: </w:t>
            </w:r>
            <w:r>
              <w:rPr>
                <w:sz w:val="22"/>
                <w:szCs w:val="22"/>
              </w:rPr>
              <w:t>A tantárgy célja, olyan elméleti és gyakorlati ismeretek, valamint szemléletmód közvetítése melynek birtokában a tanárjelöltek a többségi általános iskolákban az integrált oktatásban részt vevő sajátos nevelési igényű valamint tanulási, beilleszkedési, magatartási nehézséggel küzdő tanulókat hatékonyan tudják nevelni, fejleszteni. A leendő tanárok ismereteket kapnak a gyógypedagógia tudomány és gyógypedagógiai gyakorlat területéről. A gyógypedagógia és a gyógypedagógiai pszichológia tudományelméleti alapjait, a fogyatékosságok fajtáit, a fogyatékos személyek gyógypedagógiai és pszichológiai jellemzőit megismerik. Birtokába jutnak a különleges bánásmódot igénylő személyekre vonatkozó jogszabályok, ellátó rendszerek, fejlesztési eljárások ismeretének. Az integrációs/</w:t>
            </w:r>
            <w:proofErr w:type="spellStart"/>
            <w:r>
              <w:rPr>
                <w:sz w:val="22"/>
                <w:szCs w:val="22"/>
              </w:rPr>
              <w:t>inklúziós</w:t>
            </w:r>
            <w:proofErr w:type="spellEnd"/>
            <w:r>
              <w:rPr>
                <w:sz w:val="22"/>
                <w:szCs w:val="22"/>
              </w:rPr>
              <w:t xml:space="preserve"> nevelői tevékenység eredményességét meghatározó gyógypedagógiai és gyógypedagógiai pszichológiai törvényszerűségek ismerete segíti őket a különleges bánásmódot igénylő gyermekek megismerésében, a pedagógiai folyamatok tervezésében.</w:t>
            </w:r>
          </w:p>
          <w:p w:rsidR="004B5FC8" w:rsidRDefault="004B5FC8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Tartalom: </w:t>
            </w:r>
            <w:r>
              <w:rPr>
                <w:sz w:val="22"/>
                <w:szCs w:val="22"/>
              </w:rPr>
              <w:t>A gyógypedagógia, mint tudomány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gyógypedagógiai gyakorlat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gyógypedagógiai pszichológia tárgya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fogyatékos embercsoportok megismerése, jellemzőik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gyógypedagógus szerepe, a képzés rendszere, gyógypedagógiai kompetenciák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fogyatékosság, akadályozottság, tanulási zavar, tanulási nehézség, tanulási elmaradás kategóriáinak megkülönböztetése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Tantervi követelmények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Ellátási jogosultságok, kedvezmények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Oktatáspolitikai ismeretek a fogyatékos emberek fejlesztésével, oktatásával, nevelésével kapcsolatban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Gyógypedagógiai ellátó rendszerek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Előítéletek fajtái, előítéletek </w:t>
            </w:r>
            <w:proofErr w:type="gramStart"/>
            <w:r>
              <w:rPr>
                <w:sz w:val="22"/>
                <w:szCs w:val="22"/>
              </w:rPr>
              <w:t>csökkentésének</w:t>
            </w:r>
            <w:proofErr w:type="gramEnd"/>
            <w:r>
              <w:rPr>
                <w:sz w:val="22"/>
                <w:szCs w:val="22"/>
              </w:rPr>
              <w:t xml:space="preserve"> ill. megszüntetésének módjai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Fogyatékos gyermek a családban, a család problémáinak megismerése, velük való különleges bánásmód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Gyógypedagógiai és gyógypedagógiai pszichológiai ismeretek az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érzékszervi fogyatékosok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mozgásfogyatékosok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értelmi fogyatékosok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beszédfogyatékosok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autisták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halmozottan fogyatékosok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tanulásban akadályozott, tanulási zavart, tanulási nehézséget mutató gyermekek</w:t>
            </w:r>
          </w:p>
          <w:p w:rsidR="004B5FC8" w:rsidRDefault="004B5FC8" w:rsidP="00D879D7">
            <w:pPr>
              <w:tabs>
                <w:tab w:val="num" w:pos="720"/>
              </w:tabs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viselkedési rendellenességet mutató </w:t>
            </w:r>
            <w:proofErr w:type="gramStart"/>
            <w:r>
              <w:rPr>
                <w:sz w:val="22"/>
                <w:szCs w:val="22"/>
              </w:rPr>
              <w:t>gyermekek  (</w:t>
            </w:r>
            <w:proofErr w:type="gramEnd"/>
            <w:r>
              <w:rPr>
                <w:sz w:val="22"/>
                <w:szCs w:val="22"/>
              </w:rPr>
              <w:t>figyelemzavar, hiperaktivitás,</w:t>
            </w:r>
            <w:proofErr w:type="spellStart"/>
            <w:r>
              <w:rPr>
                <w:sz w:val="22"/>
                <w:szCs w:val="22"/>
              </w:rPr>
              <w:t>stb</w:t>
            </w:r>
            <w:proofErr w:type="spellEnd"/>
            <w:r>
              <w:rPr>
                <w:sz w:val="22"/>
                <w:szCs w:val="22"/>
              </w:rPr>
              <w:t>) köréből</w:t>
            </w:r>
          </w:p>
          <w:p w:rsidR="004B5FC8" w:rsidRDefault="004B5FC8" w:rsidP="00D87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Tanulási, fejlesztési, nevelési stratégiák, módszerek </w:t>
            </w:r>
          </w:p>
          <w:p w:rsidR="004B5FC8" w:rsidRDefault="004B5FC8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Módszerek: </w:t>
            </w:r>
            <w:r>
              <w:rPr>
                <w:sz w:val="22"/>
                <w:szCs w:val="22"/>
              </w:rPr>
              <w:t>Előadás, forráselemzés</w:t>
            </w:r>
          </w:p>
          <w:p w:rsidR="004B5FC8" w:rsidRPr="00A35237" w:rsidRDefault="004B5FC8" w:rsidP="00D879D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Követelmények a tantárgy teljesítésének feltételei: </w:t>
            </w:r>
            <w:r>
              <w:rPr>
                <w:sz w:val="22"/>
                <w:szCs w:val="22"/>
              </w:rPr>
              <w:t>Szakirodalom feldolgozása, szóbeli vagy írásbeli vizsga</w:t>
            </w:r>
          </w:p>
        </w:tc>
      </w:tr>
      <w:tr w:rsidR="004B5FC8" w:rsidRPr="00A35237" w:rsidTr="00D879D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B5FC8" w:rsidRPr="00A35237" w:rsidRDefault="004B5FC8" w:rsidP="00D879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Irodalom</w:t>
            </w:r>
          </w:p>
        </w:tc>
      </w:tr>
      <w:tr w:rsidR="004B5FC8" w:rsidRPr="00A35237" w:rsidTr="00D879D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B5FC8" w:rsidRDefault="004B5FC8" w:rsidP="00D879D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Kötelező olvasmányok</w:t>
            </w:r>
            <w:r>
              <w:rPr>
                <w:sz w:val="22"/>
                <w:szCs w:val="22"/>
              </w:rPr>
              <w:t>:</w:t>
            </w:r>
          </w:p>
          <w:p w:rsidR="004B5FC8" w:rsidRDefault="004B5FC8" w:rsidP="00D879D7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Gordosné Szabó Anna: Bevezető általános gyógypedagógiai ismeretek. Nemzeti Tankönyvkiadó, Budapest. 2004</w:t>
            </w:r>
          </w:p>
          <w:p w:rsidR="004B5FC8" w:rsidRDefault="004B5FC8" w:rsidP="00D879D7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Illyés Sándor (szerk.): Gyógypedagógiai alapismeretek, ELTE Bárczi Gusztáv Gyógypedagógiai Főiskolai Kar, Budapest, 2000.</w:t>
            </w:r>
          </w:p>
          <w:p w:rsidR="004B5FC8" w:rsidRDefault="004B5FC8" w:rsidP="00D879D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Ajánlott irodalom:</w:t>
            </w:r>
          </w:p>
          <w:p w:rsidR="004B5FC8" w:rsidRDefault="004B5FC8" w:rsidP="00D879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1993. évi LXXIX. Törvény a Közoktatásról, és módosításai</w:t>
            </w:r>
          </w:p>
          <w:p w:rsidR="004B5FC8" w:rsidRDefault="004B5FC8" w:rsidP="00D879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2/2005. (III.1.) OM rendelet a sajátos nevelési igényű gyermekek, tanulók óvodai nevelésének, iskolai oktatásának irányelveiről, Oktatási Minisztérium</w:t>
            </w:r>
          </w:p>
          <w:p w:rsidR="004B5FC8" w:rsidRDefault="004B5FC8" w:rsidP="00D879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Bánfalvy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Csaba </w:t>
            </w:r>
            <w:r>
              <w:rPr>
                <w:iCs/>
                <w:color w:val="000000"/>
                <w:sz w:val="22"/>
                <w:szCs w:val="22"/>
              </w:rPr>
              <w:t>Gyógypedagógiai szociológia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BGGYTF Budapest, 1995</w:t>
            </w:r>
          </w:p>
          <w:p w:rsidR="004B5FC8" w:rsidRDefault="004B5FC8" w:rsidP="00D879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Mesterházi Zsuzsa: A tanulási képességről és a tanulási akadályozottságról. </w:t>
            </w:r>
            <w:proofErr w:type="spellStart"/>
            <w:r>
              <w:rPr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iCs/>
                <w:color w:val="000000"/>
                <w:sz w:val="22"/>
                <w:szCs w:val="22"/>
              </w:rPr>
              <w:t xml:space="preserve">Gyógypedagógiai Szemle, </w:t>
            </w:r>
            <w:r>
              <w:rPr>
                <w:color w:val="000000"/>
                <w:sz w:val="22"/>
                <w:szCs w:val="22"/>
              </w:rPr>
              <w:t>1995/1, 12 – 33</w:t>
            </w:r>
          </w:p>
          <w:p w:rsidR="004B5FC8" w:rsidRPr="00A35237" w:rsidRDefault="004B5FC8" w:rsidP="00D879D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Frederickson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Norah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</w:rPr>
              <w:t>Cline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Tony: </w:t>
            </w:r>
            <w:proofErr w:type="spellStart"/>
            <w:r>
              <w:rPr>
                <w:color w:val="000000"/>
                <w:sz w:val="22"/>
                <w:szCs w:val="22"/>
              </w:rPr>
              <w:t>Special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Educational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Needs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Inclusion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>
              <w:rPr>
                <w:color w:val="000000"/>
                <w:sz w:val="22"/>
                <w:szCs w:val="22"/>
              </w:rPr>
              <w:t>Diversity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A </w:t>
            </w:r>
            <w:proofErr w:type="spellStart"/>
            <w:r>
              <w:rPr>
                <w:color w:val="000000"/>
                <w:sz w:val="22"/>
                <w:szCs w:val="22"/>
              </w:rPr>
              <w:t>Textbook</w:t>
            </w:r>
            <w:proofErr w:type="spellEnd"/>
            <w:r>
              <w:rPr>
                <w:color w:val="000000"/>
                <w:sz w:val="22"/>
                <w:szCs w:val="22"/>
              </w:rPr>
              <w:t>, Open University Press, London, UK. 2002</w:t>
            </w:r>
          </w:p>
        </w:tc>
      </w:tr>
      <w:tr w:rsidR="004B5FC8" w:rsidRPr="00A35237" w:rsidTr="00D879D7">
        <w:trPr>
          <w:trHeight w:val="338"/>
        </w:trPr>
        <w:tc>
          <w:tcPr>
            <w:tcW w:w="9180" w:type="dxa"/>
            <w:gridSpan w:val="3"/>
          </w:tcPr>
          <w:p w:rsidR="004B5FC8" w:rsidRPr="00A35237" w:rsidRDefault="004B5FC8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Estefánné</w:t>
            </w:r>
            <w:proofErr w:type="spellEnd"/>
            <w:r>
              <w:rPr>
                <w:sz w:val="22"/>
                <w:szCs w:val="22"/>
              </w:rPr>
              <w:t xml:space="preserve"> dr. Varga Magdolna főiskolai tanár</w:t>
            </w:r>
          </w:p>
        </w:tc>
      </w:tr>
      <w:tr w:rsidR="004B5FC8" w:rsidRPr="00A35237" w:rsidTr="00D879D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B5FC8" w:rsidRDefault="004B5FC8" w:rsidP="00D879D7">
            <w:pPr>
              <w:spacing w:before="60"/>
              <w:jc w:val="both"/>
              <w:rPr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>Tan</w:t>
            </w:r>
            <w:r>
              <w:rPr>
                <w:b/>
                <w:sz w:val="24"/>
                <w:szCs w:val="24"/>
              </w:rPr>
              <w:t xml:space="preserve">tárgy oktatásába bevont </w:t>
            </w:r>
            <w:proofErr w:type="gramStart"/>
            <w:r>
              <w:rPr>
                <w:b/>
                <w:sz w:val="24"/>
                <w:szCs w:val="24"/>
              </w:rPr>
              <w:t xml:space="preserve">oktató </w:t>
            </w:r>
            <w:r>
              <w:rPr>
                <w:sz w:val="22"/>
                <w:szCs w:val="22"/>
              </w:rPr>
              <w:t xml:space="preserve"> Dr.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Estefánné</w:t>
            </w:r>
            <w:proofErr w:type="spellEnd"/>
            <w:r>
              <w:rPr>
                <w:sz w:val="22"/>
                <w:szCs w:val="22"/>
              </w:rPr>
              <w:t xml:space="preserve"> dr. Varga Magdolna főiskolai tanár</w:t>
            </w:r>
          </w:p>
          <w:p w:rsidR="004B5FC8" w:rsidRPr="00A35237" w:rsidRDefault="004B5FC8" w:rsidP="00D879D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Dr. Dávid Mária főiskolai tanár</w:t>
            </w:r>
          </w:p>
        </w:tc>
      </w:tr>
    </w:tbl>
    <w:p w:rsidR="004B5FC8" w:rsidRDefault="004B5FC8" w:rsidP="004B5FC8">
      <w:pPr>
        <w:spacing w:after="120"/>
        <w:jc w:val="both"/>
        <w:rPr>
          <w:i/>
          <w:sz w:val="22"/>
          <w:szCs w:val="22"/>
        </w:rPr>
      </w:pPr>
    </w:p>
    <w:p w:rsidR="00C77460" w:rsidRDefault="00C77460"/>
    <w:sectPr w:rsidR="00C7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6EEB"/>
    <w:multiLevelType w:val="hybridMultilevel"/>
    <w:tmpl w:val="B7DC0C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0486A"/>
    <w:multiLevelType w:val="hybridMultilevel"/>
    <w:tmpl w:val="8524503C"/>
    <w:lvl w:ilvl="0" w:tplc="45AC6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917F8"/>
    <w:multiLevelType w:val="hybridMultilevel"/>
    <w:tmpl w:val="630E743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8B4C34"/>
    <w:multiLevelType w:val="hybridMultilevel"/>
    <w:tmpl w:val="6B4E0C3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C8"/>
    <w:rsid w:val="004B5FC8"/>
    <w:rsid w:val="00C77460"/>
    <w:rsid w:val="00D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2013-06-14T07:28:00Z</dcterms:created>
  <dcterms:modified xsi:type="dcterms:W3CDTF">2013-06-14T07:28:00Z</dcterms:modified>
</cp:coreProperties>
</file>