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C368B" w:rsidRPr="007D0F99" w:rsidTr="00491A6D">
        <w:tc>
          <w:tcPr>
            <w:tcW w:w="4962" w:type="dxa"/>
            <w:tcMar>
              <w:top w:w="57" w:type="dxa"/>
              <w:bottom w:w="57" w:type="dxa"/>
            </w:tcMar>
          </w:tcPr>
          <w:p w:rsidR="007C368B" w:rsidRPr="007D0F99" w:rsidRDefault="007C368B" w:rsidP="00491A6D">
            <w:pPr>
              <w:jc w:val="both"/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0F99">
              <w:rPr>
                <w:b/>
                <w:sz w:val="24"/>
                <w:szCs w:val="24"/>
              </w:rPr>
              <w:t>Egyház és kultúra Magyarországon</w:t>
            </w:r>
          </w:p>
        </w:tc>
        <w:tc>
          <w:tcPr>
            <w:tcW w:w="2146" w:type="dxa"/>
          </w:tcPr>
          <w:p w:rsidR="007C368B" w:rsidRPr="007D0F99" w:rsidRDefault="007C368B" w:rsidP="00491A6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 xml:space="preserve">Kódja: </w:t>
            </w:r>
            <w:r w:rsidRPr="007648D9">
              <w:rPr>
                <w:b/>
                <w:sz w:val="24"/>
                <w:szCs w:val="24"/>
              </w:rPr>
              <w:t>NMB_TR204G2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</w:tcPr>
          <w:p w:rsidR="007C368B" w:rsidRPr="007D0F99" w:rsidRDefault="007C368B" w:rsidP="00491A6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7C368B" w:rsidRPr="007D0F99" w:rsidTr="00491A6D">
        <w:tc>
          <w:tcPr>
            <w:tcW w:w="9180" w:type="dxa"/>
            <w:gridSpan w:val="3"/>
          </w:tcPr>
          <w:p w:rsidR="007C368B" w:rsidRPr="007D0F99" w:rsidRDefault="007C368B" w:rsidP="00491A6D">
            <w:pPr>
              <w:spacing w:before="60"/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A tanóra típusa: </w:t>
            </w:r>
            <w:r w:rsidRPr="007D0F99">
              <w:rPr>
                <w:b/>
                <w:sz w:val="24"/>
                <w:szCs w:val="24"/>
              </w:rPr>
              <w:t>szem</w:t>
            </w:r>
            <w:proofErr w:type="gramStart"/>
            <w:r w:rsidRPr="007D0F99">
              <w:rPr>
                <w:sz w:val="24"/>
                <w:szCs w:val="24"/>
              </w:rPr>
              <w:t>.  száma</w:t>
            </w:r>
            <w:proofErr w:type="gramEnd"/>
            <w:r w:rsidRPr="007D0F99">
              <w:rPr>
                <w:sz w:val="24"/>
                <w:szCs w:val="24"/>
              </w:rPr>
              <w:t xml:space="preserve">: </w:t>
            </w:r>
            <w:r w:rsidRPr="007D0F99">
              <w:rPr>
                <w:b/>
                <w:sz w:val="24"/>
                <w:szCs w:val="24"/>
              </w:rPr>
              <w:t>heti 2 óra</w:t>
            </w:r>
          </w:p>
        </w:tc>
      </w:tr>
      <w:tr w:rsidR="007C368B" w:rsidRPr="007D0F99" w:rsidTr="00491A6D">
        <w:tc>
          <w:tcPr>
            <w:tcW w:w="9180" w:type="dxa"/>
            <w:gridSpan w:val="3"/>
          </w:tcPr>
          <w:p w:rsidR="007C368B" w:rsidRPr="007D0F99" w:rsidRDefault="007C368B" w:rsidP="00491A6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A számonkérés módja: </w:t>
            </w:r>
            <w:proofErr w:type="spellStart"/>
            <w:r w:rsidRPr="007D0F99">
              <w:rPr>
                <w:b/>
                <w:sz w:val="24"/>
                <w:szCs w:val="24"/>
              </w:rPr>
              <w:t>gyj</w:t>
            </w:r>
            <w:proofErr w:type="spellEnd"/>
            <w:r w:rsidRPr="007D0F99">
              <w:rPr>
                <w:sz w:val="24"/>
                <w:szCs w:val="24"/>
              </w:rPr>
              <w:t>.</w:t>
            </w:r>
          </w:p>
        </w:tc>
      </w:tr>
      <w:tr w:rsidR="007C368B" w:rsidRPr="007D0F99" w:rsidTr="00491A6D">
        <w:tc>
          <w:tcPr>
            <w:tcW w:w="9180" w:type="dxa"/>
            <w:gridSpan w:val="3"/>
          </w:tcPr>
          <w:p w:rsidR="007C368B" w:rsidRPr="007D0F99" w:rsidRDefault="007C368B" w:rsidP="00491A6D">
            <w:pPr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A tantárgy tantervi </w:t>
            </w:r>
            <w:proofErr w:type="gramStart"/>
            <w:r w:rsidRPr="007D0F99">
              <w:rPr>
                <w:sz w:val="24"/>
                <w:szCs w:val="24"/>
              </w:rPr>
              <w:t>helye :</w:t>
            </w:r>
            <w:proofErr w:type="gramEnd"/>
            <w:r w:rsidRPr="007D0F99">
              <w:rPr>
                <w:sz w:val="24"/>
                <w:szCs w:val="24"/>
              </w:rPr>
              <w:t xml:space="preserve">  </w:t>
            </w:r>
            <w:r w:rsidRPr="007C368B">
              <w:rPr>
                <w:b/>
                <w:sz w:val="24"/>
                <w:szCs w:val="24"/>
              </w:rPr>
              <w:t>I.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0F99">
              <w:rPr>
                <w:b/>
                <w:sz w:val="24"/>
                <w:szCs w:val="24"/>
              </w:rPr>
              <w:t>félév</w:t>
            </w:r>
          </w:p>
        </w:tc>
      </w:tr>
      <w:tr w:rsidR="007C368B" w:rsidRPr="007D0F99" w:rsidTr="00491A6D">
        <w:tc>
          <w:tcPr>
            <w:tcW w:w="9180" w:type="dxa"/>
            <w:gridSpan w:val="3"/>
          </w:tcPr>
          <w:p w:rsidR="007C368B" w:rsidRPr="007D0F99" w:rsidRDefault="007C368B" w:rsidP="00491A6D">
            <w:pPr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Előtanulmányi feltételek:</w:t>
            </w:r>
            <w:r w:rsidRPr="007D0F99">
              <w:rPr>
                <w:i/>
                <w:sz w:val="24"/>
                <w:szCs w:val="24"/>
              </w:rPr>
              <w:t xml:space="preserve"> ---</w:t>
            </w:r>
          </w:p>
        </w:tc>
      </w:tr>
      <w:tr w:rsidR="007C368B" w:rsidRPr="007D0F99" w:rsidTr="00491A6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C368B" w:rsidRPr="007D0F99" w:rsidRDefault="007C368B" w:rsidP="00491A6D">
            <w:pPr>
              <w:spacing w:before="60"/>
              <w:jc w:val="both"/>
              <w:rPr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Tantárgyleírás</w:t>
            </w:r>
            <w:r w:rsidRPr="007D0F99">
              <w:rPr>
                <w:sz w:val="24"/>
                <w:szCs w:val="24"/>
              </w:rPr>
              <w:t xml:space="preserve">: </w:t>
            </w:r>
          </w:p>
          <w:p w:rsidR="007C368B" w:rsidRPr="007D0F99" w:rsidRDefault="007C368B" w:rsidP="00491A6D">
            <w:pPr>
              <w:spacing w:before="60"/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Az első keresztségek: bizánci hatás a Kárpát-medencében. Nyitás Róma felé. A királykoronázás jelentősége. Szent István és az egyházszervezet kiépítése. Szent Benedek fiai hazánkban. A gregorián zene. Újabb egyházmegyék és missziós püspökségek. Szerzetes- és lovagrendek a 12–13. században. A káptalani hálózat kiépülése. Hivatali írásbeliség: királyi kápolna, királyi kancellária és a </w:t>
            </w:r>
            <w:proofErr w:type="spellStart"/>
            <w:r w:rsidRPr="007D0F99">
              <w:rPr>
                <w:sz w:val="24"/>
                <w:szCs w:val="24"/>
              </w:rPr>
              <w:t>hiteleshelyek</w:t>
            </w:r>
            <w:proofErr w:type="spellEnd"/>
            <w:r w:rsidRPr="007D0F99">
              <w:rPr>
                <w:sz w:val="24"/>
                <w:szCs w:val="24"/>
              </w:rPr>
              <w:t xml:space="preserve">. A latin és a magyar nyelvű egyházi irodalom a 11–16. században. Alsó-, közép- és felsőoktatás Magyarországon. Művészet az egyház szolgálatában: építészet, szobrászat, festészet – templomok és </w:t>
            </w:r>
            <w:proofErr w:type="spellStart"/>
            <w:r w:rsidRPr="007D0F99">
              <w:rPr>
                <w:sz w:val="24"/>
                <w:szCs w:val="24"/>
              </w:rPr>
              <w:t>szárnyasoltárok</w:t>
            </w:r>
            <w:proofErr w:type="spellEnd"/>
            <w:r w:rsidRPr="007D0F99">
              <w:rPr>
                <w:sz w:val="24"/>
                <w:szCs w:val="24"/>
              </w:rPr>
              <w:t xml:space="preserve">. Papság és lelkipásztorkodás. A liturgia világa. Középkori zarándoklatok, népi vallásosság.     </w:t>
            </w:r>
          </w:p>
          <w:p w:rsidR="007C368B" w:rsidRPr="007D0F99" w:rsidRDefault="007C368B" w:rsidP="00491A6D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7C368B" w:rsidRPr="007D0F99" w:rsidTr="00491A6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7C368B" w:rsidRPr="007D0F99" w:rsidRDefault="007C368B" w:rsidP="00491A6D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C368B" w:rsidRPr="007D0F99" w:rsidTr="00491A6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C368B" w:rsidRPr="007D0F99" w:rsidRDefault="007C368B" w:rsidP="00491A6D">
            <w:pPr>
              <w:jc w:val="both"/>
              <w:rPr>
                <w:b/>
                <w:sz w:val="24"/>
                <w:szCs w:val="24"/>
              </w:rPr>
            </w:pPr>
          </w:p>
          <w:p w:rsidR="007C368B" w:rsidRPr="007D0F99" w:rsidRDefault="007C368B" w:rsidP="00491A6D">
            <w:pPr>
              <w:tabs>
                <w:tab w:val="left" w:pos="1560"/>
              </w:tabs>
              <w:ind w:left="178" w:firstLine="2"/>
              <w:rPr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Kötelező olvasmányok</w:t>
            </w:r>
            <w:r w:rsidRPr="007D0F99">
              <w:rPr>
                <w:b/>
                <w:bCs/>
                <w:sz w:val="24"/>
                <w:szCs w:val="24"/>
              </w:rPr>
              <w:t>:</w:t>
            </w:r>
            <w:r w:rsidRPr="007D0F99">
              <w:rPr>
                <w:sz w:val="24"/>
                <w:szCs w:val="24"/>
              </w:rPr>
              <w:t xml:space="preserve"> </w:t>
            </w:r>
          </w:p>
          <w:p w:rsidR="007C368B" w:rsidRPr="007D0F99" w:rsidRDefault="007C368B" w:rsidP="00491A6D">
            <w:pPr>
              <w:tabs>
                <w:tab w:val="left" w:pos="1560"/>
              </w:tabs>
              <w:ind w:left="178" w:firstLine="2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Török József – </w:t>
            </w:r>
            <w:proofErr w:type="spellStart"/>
            <w:r w:rsidRPr="007D0F99">
              <w:rPr>
                <w:sz w:val="24"/>
                <w:szCs w:val="24"/>
              </w:rPr>
              <w:t>Legeza</w:t>
            </w:r>
            <w:proofErr w:type="spellEnd"/>
            <w:r w:rsidRPr="007D0F99">
              <w:rPr>
                <w:sz w:val="24"/>
                <w:szCs w:val="24"/>
              </w:rPr>
              <w:t xml:space="preserve"> László: A magyar egyház évezrede. Bp., 2000.    </w:t>
            </w:r>
          </w:p>
          <w:p w:rsidR="007C368B" w:rsidRPr="007D0F99" w:rsidRDefault="007C368B" w:rsidP="00491A6D">
            <w:pPr>
              <w:tabs>
                <w:tab w:val="left" w:pos="1560"/>
              </w:tabs>
              <w:ind w:left="178" w:firstLine="2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Magyar művelődéstörténet. Szerk.: Kósa László. Bp., 1998.  </w:t>
            </w:r>
          </w:p>
          <w:p w:rsidR="007C368B" w:rsidRPr="007D0F99" w:rsidRDefault="007C368B" w:rsidP="00491A6D">
            <w:pPr>
              <w:tabs>
                <w:tab w:val="left" w:pos="1560"/>
              </w:tabs>
              <w:ind w:left="178" w:firstLine="2"/>
              <w:rPr>
                <w:sz w:val="24"/>
                <w:szCs w:val="24"/>
              </w:rPr>
            </w:pPr>
            <w:proofErr w:type="spellStart"/>
            <w:r w:rsidRPr="007D0F99">
              <w:rPr>
                <w:sz w:val="24"/>
                <w:szCs w:val="24"/>
              </w:rPr>
              <w:t>Nemeskürty</w:t>
            </w:r>
            <w:proofErr w:type="spellEnd"/>
            <w:r w:rsidRPr="007D0F99">
              <w:rPr>
                <w:sz w:val="24"/>
                <w:szCs w:val="24"/>
              </w:rPr>
              <w:t xml:space="preserve"> István: Mi magyarok. Bp., 1993. </w:t>
            </w:r>
          </w:p>
          <w:p w:rsidR="007C368B" w:rsidRPr="007D0F99" w:rsidRDefault="007C368B" w:rsidP="00491A6D">
            <w:pPr>
              <w:tabs>
                <w:tab w:val="left" w:pos="1560"/>
              </w:tabs>
              <w:ind w:left="178" w:firstLine="2"/>
              <w:rPr>
                <w:sz w:val="24"/>
                <w:szCs w:val="24"/>
              </w:rPr>
            </w:pPr>
            <w:proofErr w:type="spellStart"/>
            <w:r w:rsidRPr="007D0F99">
              <w:rPr>
                <w:sz w:val="24"/>
                <w:szCs w:val="24"/>
              </w:rPr>
              <w:t>Madas</w:t>
            </w:r>
            <w:proofErr w:type="spellEnd"/>
            <w:r w:rsidRPr="007D0F99">
              <w:rPr>
                <w:sz w:val="24"/>
                <w:szCs w:val="24"/>
              </w:rPr>
              <w:t xml:space="preserve"> Edit – Monok István: A könyvkultúra Magyarországon a kezdetektől 1800-ig. Bp., 2003.  </w:t>
            </w:r>
          </w:p>
          <w:p w:rsidR="007C368B" w:rsidRPr="007D0F99" w:rsidRDefault="007C368B" w:rsidP="00491A6D">
            <w:pPr>
              <w:tabs>
                <w:tab w:val="left" w:pos="1560"/>
              </w:tabs>
              <w:ind w:left="178" w:firstLine="2"/>
              <w:rPr>
                <w:sz w:val="24"/>
                <w:szCs w:val="24"/>
              </w:rPr>
            </w:pPr>
            <w:proofErr w:type="spellStart"/>
            <w:r w:rsidRPr="007D0F99">
              <w:rPr>
                <w:sz w:val="24"/>
                <w:szCs w:val="24"/>
              </w:rPr>
              <w:t>Dercsényi</w:t>
            </w:r>
            <w:proofErr w:type="spellEnd"/>
            <w:r w:rsidRPr="007D0F99">
              <w:rPr>
                <w:sz w:val="24"/>
                <w:szCs w:val="24"/>
              </w:rPr>
              <w:t xml:space="preserve"> Dezső – Zádor Anna: Kis magyar művészettörténet. Bp., 1980.  </w:t>
            </w:r>
          </w:p>
          <w:p w:rsidR="007C368B" w:rsidRPr="007D0F99" w:rsidRDefault="007C368B" w:rsidP="00491A6D">
            <w:pPr>
              <w:tabs>
                <w:tab w:val="left" w:pos="1560"/>
              </w:tabs>
              <w:ind w:left="178" w:firstLine="2"/>
              <w:rPr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Ajánlott irodalom:</w:t>
            </w:r>
            <w:r w:rsidRPr="007D0F99">
              <w:rPr>
                <w:sz w:val="24"/>
                <w:szCs w:val="24"/>
              </w:rPr>
              <w:t xml:space="preserve"> </w:t>
            </w:r>
          </w:p>
          <w:p w:rsidR="007C368B" w:rsidRPr="007D0F99" w:rsidRDefault="007C368B" w:rsidP="00491A6D">
            <w:pPr>
              <w:tabs>
                <w:tab w:val="left" w:pos="1560"/>
              </w:tabs>
              <w:ind w:left="178" w:firstLine="2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Török József: A katolikus egyház és liturgia Magyarországon. Bp., 2000. </w:t>
            </w:r>
          </w:p>
          <w:p w:rsidR="007C368B" w:rsidRPr="007D0F99" w:rsidRDefault="007C368B" w:rsidP="00491A6D">
            <w:pPr>
              <w:tabs>
                <w:tab w:val="left" w:pos="1560"/>
              </w:tabs>
              <w:ind w:left="178" w:firstLine="2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Magyar Kódex. A magyar művelődéstörténet évszázadai. 1–2. kötet. Főszerk</w:t>
            </w:r>
            <w:proofErr w:type="gramStart"/>
            <w:r w:rsidRPr="007D0F99">
              <w:rPr>
                <w:sz w:val="24"/>
                <w:szCs w:val="24"/>
              </w:rPr>
              <w:t>.:</w:t>
            </w:r>
            <w:proofErr w:type="gramEnd"/>
            <w:r w:rsidRPr="007D0F99">
              <w:rPr>
                <w:sz w:val="24"/>
                <w:szCs w:val="24"/>
              </w:rPr>
              <w:t xml:space="preserve"> Szentpéteri József. Szerk.: </w:t>
            </w:r>
            <w:proofErr w:type="spellStart"/>
            <w:r w:rsidRPr="007D0F99">
              <w:rPr>
                <w:sz w:val="24"/>
                <w:szCs w:val="24"/>
              </w:rPr>
              <w:t>Stemler</w:t>
            </w:r>
            <w:proofErr w:type="spellEnd"/>
            <w:r w:rsidRPr="007D0F99">
              <w:rPr>
                <w:sz w:val="24"/>
                <w:szCs w:val="24"/>
              </w:rPr>
              <w:t xml:space="preserve"> Gyula. Bp., 1999. </w:t>
            </w:r>
          </w:p>
          <w:p w:rsidR="007C368B" w:rsidRPr="007D0F99" w:rsidRDefault="007C368B" w:rsidP="00491A6D">
            <w:pPr>
              <w:tabs>
                <w:tab w:val="left" w:pos="1560"/>
              </w:tabs>
              <w:ind w:left="178" w:firstLine="2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Magyar művelődéstörténet. 1–2. kötet. Szerk.: </w:t>
            </w:r>
            <w:proofErr w:type="spellStart"/>
            <w:r w:rsidRPr="007D0F99">
              <w:rPr>
                <w:sz w:val="24"/>
                <w:szCs w:val="24"/>
              </w:rPr>
              <w:t>Domanovszky</w:t>
            </w:r>
            <w:proofErr w:type="spellEnd"/>
            <w:r w:rsidRPr="007D0F99">
              <w:rPr>
                <w:sz w:val="24"/>
                <w:szCs w:val="24"/>
              </w:rPr>
              <w:t xml:space="preserve"> Sándor. Bp., 1938–1939. Reprint. Bp., 1990–1991. </w:t>
            </w:r>
          </w:p>
          <w:p w:rsidR="007C368B" w:rsidRPr="007D0F99" w:rsidRDefault="007C368B" w:rsidP="00491A6D">
            <w:pPr>
              <w:tabs>
                <w:tab w:val="left" w:pos="1560"/>
              </w:tabs>
              <w:ind w:left="178" w:firstLine="2"/>
              <w:rPr>
                <w:b/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Gunst Péter: A magyar történetírás története. Debrecen, 1995. </w:t>
            </w:r>
          </w:p>
          <w:p w:rsidR="007C368B" w:rsidRPr="007D0F99" w:rsidRDefault="007C368B" w:rsidP="00491A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C368B" w:rsidRPr="007D0F99" w:rsidTr="00491A6D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7C368B" w:rsidRPr="007D0F99" w:rsidRDefault="007C368B" w:rsidP="00491A6D">
            <w:pPr>
              <w:jc w:val="both"/>
              <w:rPr>
                <w:sz w:val="24"/>
                <w:szCs w:val="24"/>
              </w:rPr>
            </w:pPr>
          </w:p>
        </w:tc>
      </w:tr>
      <w:tr w:rsidR="007C368B" w:rsidRPr="007D0F99" w:rsidTr="00491A6D">
        <w:trPr>
          <w:trHeight w:val="338"/>
        </w:trPr>
        <w:tc>
          <w:tcPr>
            <w:tcW w:w="9180" w:type="dxa"/>
            <w:gridSpan w:val="3"/>
          </w:tcPr>
          <w:p w:rsidR="007C368B" w:rsidRPr="007D0F99" w:rsidRDefault="007C368B" w:rsidP="00491A6D">
            <w:pPr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 xml:space="preserve">Tantárgy felelőse: </w:t>
            </w:r>
            <w:r w:rsidRPr="007D0F99">
              <w:rPr>
                <w:color w:val="000000"/>
                <w:sz w:val="24"/>
                <w:szCs w:val="24"/>
              </w:rPr>
              <w:t>Dr. Miskei Antal egyetemi docens, PhD</w:t>
            </w:r>
          </w:p>
        </w:tc>
      </w:tr>
      <w:tr w:rsidR="007C368B" w:rsidRPr="007D0F99" w:rsidTr="00491A6D">
        <w:trPr>
          <w:trHeight w:val="337"/>
        </w:trPr>
        <w:tc>
          <w:tcPr>
            <w:tcW w:w="9180" w:type="dxa"/>
            <w:gridSpan w:val="3"/>
          </w:tcPr>
          <w:p w:rsidR="007C368B" w:rsidRPr="007D0F99" w:rsidRDefault="007C368B" w:rsidP="00491A6D">
            <w:pPr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7D0F99">
              <w:rPr>
                <w:b/>
                <w:sz w:val="24"/>
                <w:szCs w:val="24"/>
              </w:rPr>
              <w:t>oktató(</w:t>
            </w:r>
            <w:proofErr w:type="gramEnd"/>
            <w:r w:rsidRPr="007D0F99">
              <w:rPr>
                <w:b/>
                <w:sz w:val="24"/>
                <w:szCs w:val="24"/>
              </w:rPr>
              <w:t xml:space="preserve">k): </w:t>
            </w:r>
            <w:r w:rsidRPr="007D0F99">
              <w:rPr>
                <w:color w:val="000000"/>
                <w:sz w:val="24"/>
                <w:szCs w:val="24"/>
              </w:rPr>
              <w:t>Dr. Kalmár János egyetemi docens, CSc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68B"/>
    <w:rsid w:val="00490674"/>
    <w:rsid w:val="007C368B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68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1614</Characters>
  <Application>Microsoft Office Word</Application>
  <DocSecurity>0</DocSecurity>
  <Lines>13</Lines>
  <Paragraphs>3</Paragraphs>
  <ScaleCrop>false</ScaleCrop>
  <Company>EKF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2012-07-02T13:19:00Z</dcterms:created>
  <dcterms:modified xsi:type="dcterms:W3CDTF">2012-07-02T13:20:00Z</dcterms:modified>
</cp:coreProperties>
</file>