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71A9F" w:rsidRPr="007D0F99" w:rsidTr="00491A6D">
        <w:tc>
          <w:tcPr>
            <w:tcW w:w="4962" w:type="dxa"/>
            <w:tcMar>
              <w:top w:w="57" w:type="dxa"/>
              <w:bottom w:w="57" w:type="dxa"/>
            </w:tcMar>
          </w:tcPr>
          <w:p w:rsidR="00B71A9F" w:rsidRPr="007D0F99" w:rsidRDefault="00B71A9F" w:rsidP="00491A6D">
            <w:pPr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0F99">
              <w:rPr>
                <w:b/>
                <w:sz w:val="24"/>
                <w:szCs w:val="24"/>
              </w:rPr>
              <w:t>Az ókori hadművészet</w:t>
            </w:r>
          </w:p>
        </w:tc>
        <w:tc>
          <w:tcPr>
            <w:tcW w:w="2146" w:type="dxa"/>
          </w:tcPr>
          <w:p w:rsidR="00B71A9F" w:rsidRPr="007D0F99" w:rsidRDefault="00B71A9F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Kódja:</w:t>
            </w:r>
            <w:r w:rsidRPr="007D0F99">
              <w:rPr>
                <w:sz w:val="24"/>
                <w:szCs w:val="24"/>
              </w:rPr>
              <w:t xml:space="preserve"> </w:t>
            </w:r>
            <w:r w:rsidRPr="007D0F99">
              <w:rPr>
                <w:b/>
                <w:sz w:val="24"/>
                <w:szCs w:val="24"/>
              </w:rPr>
              <w:t>NMB_TR201K3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B71A9F" w:rsidRPr="007D0F99" w:rsidRDefault="00B71A9F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71A9F" w:rsidRPr="007D0F99" w:rsidTr="00491A6D">
        <w:tc>
          <w:tcPr>
            <w:tcW w:w="9180" w:type="dxa"/>
            <w:gridSpan w:val="3"/>
          </w:tcPr>
          <w:p w:rsidR="00B71A9F" w:rsidRPr="007D0F99" w:rsidRDefault="00B71A9F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tanóra típusa: </w:t>
            </w:r>
            <w:r w:rsidRPr="007D0F99">
              <w:rPr>
                <w:b/>
                <w:sz w:val="24"/>
                <w:szCs w:val="24"/>
              </w:rPr>
              <w:t>ea.</w:t>
            </w:r>
            <w:r w:rsidRPr="007D0F99">
              <w:rPr>
                <w:sz w:val="24"/>
                <w:szCs w:val="24"/>
              </w:rPr>
              <w:t xml:space="preserve">  száma: </w:t>
            </w:r>
            <w:r w:rsidRPr="007D0F99">
              <w:rPr>
                <w:b/>
                <w:sz w:val="24"/>
                <w:szCs w:val="24"/>
              </w:rPr>
              <w:t>heti 2 óra</w:t>
            </w:r>
          </w:p>
        </w:tc>
      </w:tr>
      <w:tr w:rsidR="00B71A9F" w:rsidRPr="007D0F99" w:rsidTr="00491A6D">
        <w:tc>
          <w:tcPr>
            <w:tcW w:w="9180" w:type="dxa"/>
            <w:gridSpan w:val="3"/>
          </w:tcPr>
          <w:p w:rsidR="00B71A9F" w:rsidRPr="007D0F99" w:rsidRDefault="00B71A9F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7D0F99">
              <w:rPr>
                <w:b/>
                <w:sz w:val="24"/>
                <w:szCs w:val="24"/>
              </w:rPr>
              <w:t>koll</w:t>
            </w:r>
            <w:proofErr w:type="spellEnd"/>
            <w:r w:rsidRPr="007D0F99">
              <w:rPr>
                <w:b/>
                <w:sz w:val="24"/>
                <w:szCs w:val="24"/>
              </w:rPr>
              <w:t>.</w:t>
            </w:r>
          </w:p>
        </w:tc>
      </w:tr>
      <w:tr w:rsidR="00B71A9F" w:rsidRPr="007D0F99" w:rsidTr="00491A6D">
        <w:tc>
          <w:tcPr>
            <w:tcW w:w="9180" w:type="dxa"/>
            <w:gridSpan w:val="3"/>
          </w:tcPr>
          <w:p w:rsidR="00B71A9F" w:rsidRPr="007D0F99" w:rsidRDefault="00B71A9F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tantárgy tantervi </w:t>
            </w:r>
            <w:proofErr w:type="gramStart"/>
            <w:r w:rsidRPr="007D0F99">
              <w:rPr>
                <w:sz w:val="24"/>
                <w:szCs w:val="24"/>
              </w:rPr>
              <w:t>helye :</w:t>
            </w:r>
            <w:proofErr w:type="gramEnd"/>
            <w:r w:rsidRPr="007D0F99">
              <w:rPr>
                <w:sz w:val="24"/>
                <w:szCs w:val="24"/>
              </w:rPr>
              <w:t xml:space="preserve">  </w:t>
            </w:r>
            <w:r w:rsidRPr="00B71A9F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7D0F99">
              <w:rPr>
                <w:b/>
                <w:sz w:val="24"/>
                <w:szCs w:val="24"/>
              </w:rPr>
              <w:t>félév</w:t>
            </w:r>
          </w:p>
        </w:tc>
      </w:tr>
      <w:tr w:rsidR="00B71A9F" w:rsidRPr="007D0F99" w:rsidTr="00491A6D">
        <w:tc>
          <w:tcPr>
            <w:tcW w:w="9180" w:type="dxa"/>
            <w:gridSpan w:val="3"/>
          </w:tcPr>
          <w:p w:rsidR="00B71A9F" w:rsidRPr="007D0F99" w:rsidRDefault="00B71A9F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Előtanulmányi feltételek:</w:t>
            </w:r>
            <w:r w:rsidRPr="007D0F99">
              <w:rPr>
                <w:i/>
                <w:sz w:val="24"/>
                <w:szCs w:val="24"/>
              </w:rPr>
              <w:t xml:space="preserve"> ---</w:t>
            </w:r>
          </w:p>
        </w:tc>
      </w:tr>
      <w:tr w:rsidR="00B71A9F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1A9F" w:rsidRPr="007D0F99" w:rsidRDefault="00B71A9F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Tantárgyleírás</w:t>
            </w:r>
            <w:r w:rsidRPr="007D0F99">
              <w:rPr>
                <w:sz w:val="24"/>
                <w:szCs w:val="24"/>
              </w:rPr>
              <w:t xml:space="preserve">: 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A háború fogalmának értelmezése, valamint a hadtörténet fontosságának kiemelése a történeti stúdiumokban.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A görög és makedón hadászat újításainak bemutatása.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római imperializmus fogalmának értelmezése, a </w:t>
            </w:r>
            <w:proofErr w:type="spellStart"/>
            <w:r w:rsidRPr="007D0F99">
              <w:rPr>
                <w:sz w:val="24"/>
                <w:szCs w:val="24"/>
              </w:rPr>
              <w:t>legiók</w:t>
            </w:r>
            <w:proofErr w:type="spellEnd"/>
            <w:r w:rsidRPr="007D0F99">
              <w:rPr>
                <w:sz w:val="24"/>
                <w:szCs w:val="24"/>
              </w:rPr>
              <w:t xml:space="preserve"> szerepének bemutatása birodalom létrehozásában és fenntartásában</w:t>
            </w:r>
            <w:proofErr w:type="gramStart"/>
            <w:r w:rsidRPr="007D0F99">
              <w:rPr>
                <w:sz w:val="24"/>
                <w:szCs w:val="24"/>
              </w:rPr>
              <w:t>..</w:t>
            </w:r>
            <w:proofErr w:type="gramEnd"/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A mükénéi civilizáció hadművészete, különös tekintettel a trójai háborúra.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Hadviselés a görög poliszokban. A nagy háborúk hatása, a hadsereg szervezeti, taktikai és </w:t>
            </w:r>
            <w:proofErr w:type="gramStart"/>
            <w:r w:rsidRPr="007D0F99">
              <w:rPr>
                <w:sz w:val="24"/>
                <w:szCs w:val="24"/>
              </w:rPr>
              <w:t>technikai  fejlődésére</w:t>
            </w:r>
            <w:proofErr w:type="gramEnd"/>
            <w:r w:rsidRPr="007D0F99">
              <w:rPr>
                <w:sz w:val="24"/>
                <w:szCs w:val="24"/>
              </w:rPr>
              <w:t>.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Thébai és </w:t>
            </w:r>
            <w:proofErr w:type="spellStart"/>
            <w:r w:rsidRPr="007D0F99">
              <w:rPr>
                <w:sz w:val="24"/>
                <w:szCs w:val="24"/>
              </w:rPr>
              <w:t>Epameinondasz</w:t>
            </w:r>
            <w:proofErr w:type="spellEnd"/>
            <w:r w:rsidRPr="007D0F99">
              <w:rPr>
                <w:sz w:val="24"/>
                <w:szCs w:val="24"/>
              </w:rPr>
              <w:t xml:space="preserve"> taktikai reformjának jelentősége.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II. </w:t>
            </w:r>
            <w:proofErr w:type="spellStart"/>
            <w:r w:rsidRPr="007D0F99">
              <w:rPr>
                <w:sz w:val="24"/>
                <w:szCs w:val="24"/>
              </w:rPr>
              <w:t>Philipposz</w:t>
            </w:r>
            <w:proofErr w:type="spellEnd"/>
            <w:r w:rsidRPr="007D0F99">
              <w:rPr>
                <w:sz w:val="24"/>
                <w:szCs w:val="24"/>
              </w:rPr>
              <w:t xml:space="preserve"> és Nagy Sándor hadserege, a </w:t>
            </w:r>
            <w:proofErr w:type="spellStart"/>
            <w:r w:rsidRPr="007D0F99">
              <w:rPr>
                <w:sz w:val="24"/>
                <w:szCs w:val="24"/>
              </w:rPr>
              <w:t>makedon</w:t>
            </w:r>
            <w:proofErr w:type="spellEnd"/>
            <w:r w:rsidRPr="007D0F99">
              <w:rPr>
                <w:sz w:val="24"/>
                <w:szCs w:val="24"/>
              </w:rPr>
              <w:t xml:space="preserve"> hadművészet.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hadsereg Rómában a köztársaság és a császárság korában. Marius katonai reformja és </w:t>
            </w:r>
            <w:proofErr w:type="spellStart"/>
            <w:r w:rsidRPr="007D0F99">
              <w:rPr>
                <w:sz w:val="24"/>
                <w:szCs w:val="24"/>
              </w:rPr>
              <w:t>Caeser</w:t>
            </w:r>
            <w:proofErr w:type="spellEnd"/>
            <w:r w:rsidRPr="007D0F99">
              <w:rPr>
                <w:sz w:val="24"/>
                <w:szCs w:val="24"/>
              </w:rPr>
              <w:t xml:space="preserve"> hadművészete.</w:t>
            </w:r>
          </w:p>
          <w:p w:rsidR="00B71A9F" w:rsidRPr="007D0F99" w:rsidRDefault="00B71A9F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B71A9F" w:rsidRPr="007D0F99" w:rsidTr="00491A6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B71A9F" w:rsidRPr="007D0F99" w:rsidRDefault="00B71A9F" w:rsidP="00491A6D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71A9F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1A9F" w:rsidRPr="007D0F99" w:rsidRDefault="00B71A9F" w:rsidP="00491A6D">
            <w:pPr>
              <w:ind w:left="180"/>
              <w:rPr>
                <w:b/>
                <w:bCs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Kötelező olvasmányok</w:t>
            </w:r>
            <w:r w:rsidRPr="007D0F99">
              <w:rPr>
                <w:b/>
                <w:bCs/>
                <w:sz w:val="24"/>
                <w:szCs w:val="24"/>
              </w:rPr>
              <w:t>:</w:t>
            </w:r>
          </w:p>
          <w:p w:rsidR="00B71A9F" w:rsidRPr="007D0F99" w:rsidRDefault="00B71A9F" w:rsidP="00491A6D">
            <w:pPr>
              <w:ind w:left="180"/>
              <w:rPr>
                <w:bCs/>
                <w:sz w:val="24"/>
                <w:szCs w:val="24"/>
              </w:rPr>
            </w:pPr>
            <w:r w:rsidRPr="007D0F99">
              <w:rPr>
                <w:bCs/>
                <w:sz w:val="24"/>
                <w:szCs w:val="24"/>
              </w:rPr>
              <w:t>Hahn István: A hadművészet ókori klasszikusai. Bp., 1963.</w:t>
            </w:r>
          </w:p>
          <w:p w:rsidR="00B71A9F" w:rsidRPr="007D0F99" w:rsidRDefault="00B71A9F" w:rsidP="00491A6D">
            <w:pPr>
              <w:ind w:left="180"/>
              <w:rPr>
                <w:bCs/>
                <w:sz w:val="24"/>
                <w:szCs w:val="24"/>
              </w:rPr>
            </w:pPr>
            <w:r w:rsidRPr="007D0F99">
              <w:rPr>
                <w:bCs/>
                <w:sz w:val="24"/>
                <w:szCs w:val="24"/>
              </w:rPr>
              <w:t xml:space="preserve">Kertész István: Ókori hősök, ókori csaták. Bp., 1999. </w:t>
            </w:r>
          </w:p>
          <w:p w:rsidR="00B71A9F" w:rsidRPr="007D0F99" w:rsidRDefault="00B71A9F" w:rsidP="00491A6D">
            <w:pPr>
              <w:ind w:left="180"/>
              <w:rPr>
                <w:bCs/>
                <w:sz w:val="24"/>
                <w:szCs w:val="24"/>
              </w:rPr>
            </w:pPr>
            <w:r w:rsidRPr="007D0F99">
              <w:rPr>
                <w:bCs/>
                <w:sz w:val="24"/>
                <w:szCs w:val="24"/>
              </w:rPr>
              <w:t>Kertész István: A hódító Róma. Bp., 1983.</w:t>
            </w:r>
          </w:p>
          <w:p w:rsidR="00B71A9F" w:rsidRPr="007D0F99" w:rsidRDefault="00B71A9F" w:rsidP="00491A6D">
            <w:pPr>
              <w:ind w:left="180"/>
              <w:rPr>
                <w:bCs/>
                <w:sz w:val="24"/>
                <w:szCs w:val="24"/>
              </w:rPr>
            </w:pPr>
            <w:r w:rsidRPr="007D0F99">
              <w:rPr>
                <w:bCs/>
                <w:sz w:val="24"/>
                <w:szCs w:val="24"/>
              </w:rPr>
              <w:t>Kertész István: Nagy Sándor hadinépe. Bp., 1991.</w:t>
            </w:r>
          </w:p>
          <w:p w:rsidR="00B71A9F" w:rsidRPr="007D0F99" w:rsidRDefault="00B71A9F" w:rsidP="00491A6D">
            <w:pPr>
              <w:ind w:left="180"/>
              <w:rPr>
                <w:bCs/>
                <w:sz w:val="24"/>
                <w:szCs w:val="24"/>
              </w:rPr>
            </w:pPr>
            <w:r w:rsidRPr="007D0F99">
              <w:rPr>
                <w:bCs/>
                <w:sz w:val="24"/>
                <w:szCs w:val="24"/>
              </w:rPr>
              <w:t xml:space="preserve">W. W. </w:t>
            </w:r>
            <w:proofErr w:type="spellStart"/>
            <w:r w:rsidRPr="007D0F99">
              <w:rPr>
                <w:bCs/>
                <w:sz w:val="24"/>
                <w:szCs w:val="24"/>
              </w:rPr>
              <w:t>Tarn</w:t>
            </w:r>
            <w:proofErr w:type="spellEnd"/>
            <w:r w:rsidRPr="007D0F99">
              <w:rPr>
                <w:bCs/>
                <w:sz w:val="24"/>
                <w:szCs w:val="24"/>
              </w:rPr>
              <w:t xml:space="preserve">: Hellenistic Military and </w:t>
            </w:r>
            <w:proofErr w:type="spellStart"/>
            <w:r w:rsidRPr="007D0F99">
              <w:rPr>
                <w:bCs/>
                <w:sz w:val="24"/>
                <w:szCs w:val="24"/>
              </w:rPr>
              <w:t>Naval</w:t>
            </w:r>
            <w:proofErr w:type="spellEnd"/>
            <w:r w:rsidRPr="007D0F9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bCs/>
                <w:sz w:val="24"/>
                <w:szCs w:val="24"/>
              </w:rPr>
              <w:t>Developments</w:t>
            </w:r>
            <w:proofErr w:type="spellEnd"/>
            <w:r w:rsidRPr="007D0F99">
              <w:rPr>
                <w:bCs/>
                <w:sz w:val="24"/>
                <w:szCs w:val="24"/>
              </w:rPr>
              <w:t>, Cambridge, 1930.</w:t>
            </w:r>
          </w:p>
          <w:p w:rsidR="00B71A9F" w:rsidRPr="007D0F99" w:rsidRDefault="00B71A9F" w:rsidP="00491A6D">
            <w:pPr>
              <w:ind w:left="180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Ajánlott irodalom: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Kertész István: Antik harcmezőkön. Bp., 2000.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Kertész István: A görög-perzsa háborúk. Bp. 1990.</w:t>
            </w:r>
          </w:p>
          <w:p w:rsidR="00B71A9F" w:rsidRPr="007D0F99" w:rsidRDefault="00B71A9F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Hoffmann, W</w:t>
            </w:r>
            <w:proofErr w:type="gramStart"/>
            <w:r w:rsidRPr="007D0F99">
              <w:rPr>
                <w:sz w:val="24"/>
                <w:szCs w:val="24"/>
              </w:rPr>
              <w:t>.:</w:t>
            </w:r>
            <w:proofErr w:type="gramEnd"/>
            <w:r w:rsidRPr="007D0F99">
              <w:rPr>
                <w:sz w:val="24"/>
                <w:szCs w:val="24"/>
              </w:rPr>
              <w:t xml:space="preserve"> Hannibál. Bp. 1971.</w:t>
            </w:r>
          </w:p>
          <w:p w:rsidR="00B71A9F" w:rsidRPr="007D0F99" w:rsidRDefault="00B71A9F" w:rsidP="00491A6D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    </w:t>
            </w:r>
            <w:proofErr w:type="spellStart"/>
            <w:r w:rsidRPr="007D0F99">
              <w:rPr>
                <w:sz w:val="24"/>
                <w:szCs w:val="24"/>
              </w:rPr>
              <w:t>Lendon</w:t>
            </w:r>
            <w:proofErr w:type="spellEnd"/>
            <w:r w:rsidRPr="007D0F99">
              <w:rPr>
                <w:sz w:val="24"/>
                <w:szCs w:val="24"/>
              </w:rPr>
              <w:t>, J. E</w:t>
            </w:r>
            <w:proofErr w:type="gramStart"/>
            <w:r w:rsidRPr="007D0F99">
              <w:rPr>
                <w:sz w:val="24"/>
                <w:szCs w:val="24"/>
              </w:rPr>
              <w:t>.,</w:t>
            </w:r>
            <w:proofErr w:type="gramEnd"/>
            <w:r w:rsidRPr="007D0F99">
              <w:rPr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sz w:val="24"/>
                <w:szCs w:val="24"/>
              </w:rPr>
              <w:t>Soldiers</w:t>
            </w:r>
            <w:proofErr w:type="spellEnd"/>
            <w:r w:rsidRPr="007D0F99">
              <w:rPr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sz w:val="24"/>
                <w:szCs w:val="24"/>
              </w:rPr>
              <w:t>Ghosts</w:t>
            </w:r>
            <w:proofErr w:type="spellEnd"/>
            <w:r w:rsidRPr="007D0F99">
              <w:rPr>
                <w:sz w:val="24"/>
                <w:szCs w:val="24"/>
              </w:rPr>
              <w:t xml:space="preserve">. A History of Battle in </w:t>
            </w:r>
            <w:proofErr w:type="spellStart"/>
            <w:r w:rsidRPr="007D0F99">
              <w:rPr>
                <w:sz w:val="24"/>
                <w:szCs w:val="24"/>
              </w:rPr>
              <w:t>Classical</w:t>
            </w:r>
            <w:proofErr w:type="spellEnd"/>
            <w:r w:rsidRPr="007D0F99">
              <w:rPr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sz w:val="24"/>
                <w:szCs w:val="24"/>
              </w:rPr>
              <w:t>Antiquity</w:t>
            </w:r>
            <w:proofErr w:type="spellEnd"/>
            <w:r w:rsidRPr="007D0F99">
              <w:rPr>
                <w:sz w:val="24"/>
                <w:szCs w:val="24"/>
              </w:rPr>
              <w:t xml:space="preserve">. New </w:t>
            </w:r>
            <w:proofErr w:type="spellStart"/>
            <w:proofErr w:type="gramStart"/>
            <w:r w:rsidRPr="007D0F99">
              <w:rPr>
                <w:sz w:val="24"/>
                <w:szCs w:val="24"/>
              </w:rPr>
              <w:t>Haven-</w:t>
            </w:r>
            <w:proofErr w:type="spellEnd"/>
            <w:r w:rsidRPr="007D0F99">
              <w:rPr>
                <w:sz w:val="24"/>
                <w:szCs w:val="24"/>
              </w:rPr>
              <w:t xml:space="preserve">   London</w:t>
            </w:r>
            <w:proofErr w:type="gramEnd"/>
            <w:r w:rsidRPr="007D0F99">
              <w:rPr>
                <w:sz w:val="24"/>
                <w:szCs w:val="24"/>
              </w:rPr>
              <w:t>, 2005</w:t>
            </w:r>
          </w:p>
          <w:p w:rsidR="00B71A9F" w:rsidRPr="007D0F99" w:rsidRDefault="00B71A9F" w:rsidP="00491A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1A9F" w:rsidRPr="007D0F99" w:rsidTr="00491A6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B71A9F" w:rsidRPr="007D0F99" w:rsidRDefault="00B71A9F" w:rsidP="00491A6D">
            <w:pPr>
              <w:jc w:val="both"/>
              <w:rPr>
                <w:sz w:val="24"/>
                <w:szCs w:val="24"/>
              </w:rPr>
            </w:pPr>
          </w:p>
        </w:tc>
      </w:tr>
      <w:tr w:rsidR="00B71A9F" w:rsidRPr="007D0F99" w:rsidTr="00491A6D">
        <w:trPr>
          <w:trHeight w:val="338"/>
        </w:trPr>
        <w:tc>
          <w:tcPr>
            <w:tcW w:w="9180" w:type="dxa"/>
            <w:gridSpan w:val="3"/>
          </w:tcPr>
          <w:p w:rsidR="00B71A9F" w:rsidRPr="007D0F99" w:rsidRDefault="00B71A9F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 felelőse:</w:t>
            </w:r>
            <w:r w:rsidRPr="007D0F99">
              <w:rPr>
                <w:color w:val="000000"/>
                <w:sz w:val="24"/>
                <w:szCs w:val="24"/>
              </w:rPr>
              <w:t xml:space="preserve"> Dr. Kertész István egyetemi tanár, </w:t>
            </w:r>
            <w:proofErr w:type="spellStart"/>
            <w:r w:rsidRPr="007D0F99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  <w:tr w:rsidR="00B71A9F" w:rsidRPr="007D0F99" w:rsidTr="00491A6D">
        <w:trPr>
          <w:trHeight w:val="337"/>
        </w:trPr>
        <w:tc>
          <w:tcPr>
            <w:tcW w:w="9180" w:type="dxa"/>
            <w:gridSpan w:val="3"/>
          </w:tcPr>
          <w:p w:rsidR="00B71A9F" w:rsidRPr="007D0F99" w:rsidRDefault="00B71A9F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D0F99">
              <w:rPr>
                <w:b/>
                <w:sz w:val="24"/>
                <w:szCs w:val="24"/>
              </w:rPr>
              <w:t>oktató(</w:t>
            </w:r>
            <w:proofErr w:type="gramEnd"/>
            <w:r w:rsidRPr="007D0F99">
              <w:rPr>
                <w:b/>
                <w:sz w:val="24"/>
                <w:szCs w:val="24"/>
              </w:rPr>
              <w:t xml:space="preserve">k): </w:t>
            </w:r>
            <w:r w:rsidRPr="007D0F99">
              <w:rPr>
                <w:color w:val="000000"/>
                <w:sz w:val="24"/>
                <w:szCs w:val="24"/>
              </w:rPr>
              <w:t xml:space="preserve">Dr. Kertész István egyetemi tanár, </w:t>
            </w:r>
            <w:proofErr w:type="spellStart"/>
            <w:r w:rsidRPr="007D0F99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A9F"/>
    <w:rsid w:val="00490674"/>
    <w:rsid w:val="00B71A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A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1420</Characters>
  <Application>Microsoft Office Word</Application>
  <DocSecurity>0</DocSecurity>
  <Lines>11</Lines>
  <Paragraphs>3</Paragraphs>
  <ScaleCrop>false</ScaleCrop>
  <Company>EKF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2012-07-02T13:17:00Z</dcterms:created>
  <dcterms:modified xsi:type="dcterms:W3CDTF">2012-07-02T13:17:00Z</dcterms:modified>
</cp:coreProperties>
</file>