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8C4496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8C4496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8C4496">
              <w:rPr>
                <w:b/>
                <w:sz w:val="24"/>
                <w:szCs w:val="24"/>
              </w:rPr>
              <w:t>Retorika és etika</w:t>
            </w:r>
          </w:p>
          <w:p w:rsidR="008C4496" w:rsidRPr="008C485B" w:rsidRDefault="008C4496" w:rsidP="008C44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kódja: </w:t>
            </w:r>
            <w:r w:rsidR="00C52F93">
              <w:rPr>
                <w:b/>
                <w:sz w:val="24"/>
                <w:szCs w:val="24"/>
              </w:rPr>
              <w:t>L</w:t>
            </w:r>
            <w:r w:rsidRPr="008C4496">
              <w:rPr>
                <w:b/>
                <w:sz w:val="24"/>
                <w:szCs w:val="24"/>
              </w:rPr>
              <w:t>MB_FL705G2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8C4496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8C449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8C4496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C52F93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C52F93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8C4496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8C4496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C4496">
              <w:rPr>
                <w:b/>
                <w:sz w:val="24"/>
                <w:szCs w:val="24"/>
              </w:rPr>
              <w:t>II-IV.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C4496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C4496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8C449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C3E9C" w:rsidRPr="00FF4B8D" w:rsidRDefault="005C3E9C" w:rsidP="005C3E9C">
            <w:pPr>
              <w:spacing w:before="120"/>
              <w:jc w:val="both"/>
              <w:rPr>
                <w:b/>
              </w:rPr>
            </w:pPr>
            <w:r w:rsidRPr="00FF4B8D">
              <w:rPr>
                <w:b/>
              </w:rPr>
              <w:t>Kompetenciák: 1, 4, 5, 8, 9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 tanulói személyiség fejlesztése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 tanulók műveltségének, készségeinek és képességeinek fejlesztése a tudás felhasználásával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Az egész életen át tartó tanulást megalapozó kompetenciák fejlesztése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Szakmai együttműködés és kommunikáció</w:t>
            </w:r>
          </w:p>
          <w:p w:rsidR="005C3E9C" w:rsidRPr="00FF4B8D" w:rsidRDefault="005C3E9C" w:rsidP="005C3E9C">
            <w:pPr>
              <w:numPr>
                <w:ilvl w:val="0"/>
                <w:numId w:val="1"/>
              </w:numPr>
              <w:jc w:val="both"/>
            </w:pPr>
            <w:r w:rsidRPr="00FF4B8D">
              <w:t>Önművelés, elkötelezettség a szakmai fejlődésre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Tudás: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A retorika univerzalitásának, illetve előnyeinek, hátrányainak és veszélyeinek felismerése.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Attitűdök/nézetek: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Az oktatói, olvasói és értelmezői szerepkör modellértékének tágabb kontextusba helyezett megértése.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Képességek: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Szövegértés, szövegolvasás elmélyítése.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Cél: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t>Korábban megtanult ismeretanyag szintetizálása, új nézőpontú és fókuszú értelmezések megismerése.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Tartalom: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 kurzus kiindulópontját a dekonstrukció „olvasás-etikája” (J. H. Miller) adja, ahol a szövegértés a nyelv szemantikai viszonyaira, annak retorikusságára figyel. Ily módon a retorikusság, illetve „</w:t>
            </w:r>
            <w:proofErr w:type="spellStart"/>
            <w:r w:rsidRPr="00FF4B8D">
              <w:t>retoricitás</w:t>
            </w:r>
            <w:proofErr w:type="spellEnd"/>
            <w:r w:rsidRPr="00FF4B8D">
              <w:t>” (</w:t>
            </w:r>
            <w:proofErr w:type="gramStart"/>
            <w:r w:rsidRPr="00FF4B8D">
              <w:t>Paul</w:t>
            </w:r>
            <w:proofErr w:type="gramEnd"/>
            <w:r w:rsidRPr="00FF4B8D">
              <w:t xml:space="preserve"> de Man) nem csak nyelvhasználatot, elemzési és megértési módot, hanem – paradox módon - a lét egyénre szabott „kategorikus imperatívuszát” jelenti. Vizsgálódásainkban a trópusok </w:t>
            </w:r>
            <w:proofErr w:type="spellStart"/>
            <w:r w:rsidRPr="00FF4B8D">
              <w:t>textuális</w:t>
            </w:r>
            <w:proofErr w:type="spellEnd"/>
            <w:r w:rsidRPr="00FF4B8D">
              <w:t xml:space="preserve"> értelmezése mellett előtérbe kerül az olvasás (lehetséges) etikátlan-etikus magatartása, a ’</w:t>
            </w:r>
            <w:proofErr w:type="spellStart"/>
            <w:r w:rsidRPr="00FF4B8D">
              <w:t>jó</w:t>
            </w:r>
            <w:proofErr w:type="spellEnd"/>
            <w:r w:rsidRPr="00FF4B8D">
              <w:t xml:space="preserve"> olvasó’ mibenléte.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Módszerek:</w:t>
            </w:r>
          </w:p>
          <w:p w:rsidR="005C3E9C" w:rsidRPr="00FF4B8D" w:rsidRDefault="005C3E9C" w:rsidP="005C3E9C">
            <w:pPr>
              <w:jc w:val="both"/>
            </w:pPr>
            <w:r w:rsidRPr="00FF4B8D">
              <w:t>A szövegolvasó szemináriumon arra vállalkozunk, hogy egymás mellett olvassunk ’</w:t>
            </w:r>
            <w:proofErr w:type="spellStart"/>
            <w:r w:rsidRPr="00FF4B8D">
              <w:t>klasszikus</w:t>
            </w:r>
            <w:proofErr w:type="spellEnd"/>
            <w:r w:rsidRPr="00FF4B8D">
              <w:t>’ szövegeket (pl. Nietzsche és Kant) és azok retorikus olvasatait.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Követelmények, a tanegység teljesítésének feltételei:</w:t>
            </w:r>
          </w:p>
          <w:p w:rsidR="00D92FD8" w:rsidRPr="006758C5" w:rsidRDefault="005C3E9C" w:rsidP="005C3E9C">
            <w:pPr>
              <w:ind w:left="34"/>
              <w:rPr>
                <w:sz w:val="22"/>
                <w:szCs w:val="22"/>
              </w:rPr>
            </w:pPr>
            <w:r w:rsidRPr="00FF4B8D">
              <w:t>Szóbeli referátum és</w:t>
            </w:r>
            <w:r w:rsidRPr="00FF4B8D">
              <w:rPr>
                <w:b/>
              </w:rPr>
              <w:t xml:space="preserve"> </w:t>
            </w:r>
            <w:r w:rsidRPr="00FF4B8D">
              <w:t>évfolyamdolgozat készítése</w:t>
            </w:r>
          </w:p>
        </w:tc>
      </w:tr>
      <w:tr w:rsidR="00D92FD8" w:rsidRPr="008C485B" w:rsidTr="008C4496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8C449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C3E9C" w:rsidRPr="00FF4B8D" w:rsidRDefault="005C3E9C" w:rsidP="005C3E9C">
            <w:pPr>
              <w:spacing w:before="120"/>
              <w:jc w:val="both"/>
              <w:rPr>
                <w:b/>
              </w:rPr>
            </w:pPr>
            <w:r w:rsidRPr="00FF4B8D">
              <w:rPr>
                <w:b/>
              </w:rPr>
              <w:t>Kötelező olvasmányok: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Immanuel Kant: A fenséges analitikája. </w:t>
            </w:r>
            <w:proofErr w:type="spellStart"/>
            <w:r w:rsidRPr="00FF4B8D">
              <w:t>In</w:t>
            </w:r>
            <w:proofErr w:type="spellEnd"/>
            <w:r w:rsidRPr="00FF4B8D">
              <w:t xml:space="preserve"> Az </w:t>
            </w:r>
            <w:proofErr w:type="spellStart"/>
            <w:r w:rsidRPr="00FF4B8D">
              <w:t>ítélőerő</w:t>
            </w:r>
            <w:proofErr w:type="spellEnd"/>
            <w:r w:rsidRPr="00FF4B8D">
              <w:t xml:space="preserve"> kritikája. Ford. Papp Zoltán, Szeged, </w:t>
            </w:r>
            <w:proofErr w:type="spellStart"/>
            <w:r w:rsidRPr="00FF4B8D">
              <w:t>Ictus</w:t>
            </w:r>
            <w:proofErr w:type="spellEnd"/>
            <w:r w:rsidRPr="00FF4B8D">
              <w:t>, 1997. 162-201.</w:t>
            </w:r>
          </w:p>
          <w:p w:rsidR="005C3E9C" w:rsidRPr="00FF4B8D" w:rsidRDefault="005C3E9C" w:rsidP="005C3E9C">
            <w:pPr>
              <w:jc w:val="both"/>
            </w:pPr>
            <w:proofErr w:type="gramStart"/>
            <w:r w:rsidRPr="00FF4B8D">
              <w:t>Paul</w:t>
            </w:r>
            <w:proofErr w:type="gramEnd"/>
            <w:r w:rsidRPr="00FF4B8D">
              <w:t xml:space="preserve"> de Man: Az olvasás allegóriái. Ford. Fogarasi György, Szeged, </w:t>
            </w:r>
            <w:proofErr w:type="spellStart"/>
            <w:r w:rsidRPr="00FF4B8D">
              <w:t>Ictus</w:t>
            </w:r>
            <w:proofErr w:type="spellEnd"/>
            <w:r w:rsidRPr="00FF4B8D">
              <w:t>, 1999.</w:t>
            </w:r>
          </w:p>
          <w:p w:rsidR="005C3E9C" w:rsidRPr="00FF4B8D" w:rsidRDefault="005C3E9C" w:rsidP="005C3E9C">
            <w:pPr>
              <w:jc w:val="both"/>
            </w:pPr>
            <w:proofErr w:type="gramStart"/>
            <w:r w:rsidRPr="00FF4B8D">
              <w:t>Paul</w:t>
            </w:r>
            <w:proofErr w:type="gramEnd"/>
            <w:r w:rsidRPr="00FF4B8D">
              <w:t xml:space="preserve"> de Man: Esztétikai ideológia. Ford. Katona Gábor, Budapest, Janus/Osiris, 2000.</w:t>
            </w:r>
          </w:p>
          <w:p w:rsidR="005C3E9C" w:rsidRPr="00FF4B8D" w:rsidRDefault="005C3E9C" w:rsidP="005C3E9C">
            <w:pPr>
              <w:rPr>
                <w:b/>
              </w:rPr>
            </w:pPr>
            <w:r w:rsidRPr="00FF4B8D">
              <w:t xml:space="preserve">J. H. Miller: The </w:t>
            </w:r>
            <w:proofErr w:type="spellStart"/>
            <w:r w:rsidRPr="00FF4B8D">
              <w:t>Ethics</w:t>
            </w:r>
            <w:proofErr w:type="spellEnd"/>
            <w:r w:rsidRPr="00FF4B8D">
              <w:t xml:space="preserve"> of </w:t>
            </w:r>
            <w:proofErr w:type="spellStart"/>
            <w:r w:rsidRPr="00FF4B8D">
              <w:t>Reading</w:t>
            </w:r>
            <w:proofErr w:type="spellEnd"/>
            <w:r w:rsidRPr="00FF4B8D">
              <w:t xml:space="preserve">. New York, Columbia UP, 1987. 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Friedrich Nietzsche: Retorika. Ford. Farkas Zsolt. </w:t>
            </w:r>
            <w:proofErr w:type="spellStart"/>
            <w:r w:rsidRPr="00FF4B8D">
              <w:t>In</w:t>
            </w:r>
            <w:proofErr w:type="spellEnd"/>
            <w:r w:rsidRPr="00FF4B8D">
              <w:t xml:space="preserve"> Az irodalom elméletei IV. Pécs, Jelenkor, 1997. 5-51.</w:t>
            </w:r>
          </w:p>
          <w:p w:rsidR="005C3E9C" w:rsidRPr="00FF4B8D" w:rsidRDefault="005C3E9C" w:rsidP="005C3E9C">
            <w:pPr>
              <w:jc w:val="both"/>
              <w:rPr>
                <w:b/>
              </w:rPr>
            </w:pPr>
            <w:r w:rsidRPr="00FF4B8D">
              <w:rPr>
                <w:b/>
              </w:rPr>
              <w:t>Ajánlott irodalom:</w:t>
            </w:r>
          </w:p>
          <w:p w:rsidR="005C3E9C" w:rsidRPr="00FF4B8D" w:rsidRDefault="005C3E9C" w:rsidP="005C3E9C">
            <w:pPr>
              <w:jc w:val="both"/>
            </w:pPr>
            <w:r w:rsidRPr="00FF4B8D">
              <w:t xml:space="preserve">Adamik Tamás – </w:t>
            </w:r>
            <w:proofErr w:type="gramStart"/>
            <w:r w:rsidRPr="00FF4B8D">
              <w:t>A</w:t>
            </w:r>
            <w:proofErr w:type="gramEnd"/>
            <w:r w:rsidRPr="00FF4B8D">
              <w:t xml:space="preserve">. </w:t>
            </w:r>
            <w:proofErr w:type="spellStart"/>
            <w:r w:rsidRPr="00FF4B8D">
              <w:t>Jászó</w:t>
            </w:r>
            <w:proofErr w:type="spellEnd"/>
            <w:r w:rsidRPr="00FF4B8D">
              <w:t xml:space="preserve"> Anna – Aczél Petra: Retorika. Budapest, Osiris, 2005.</w:t>
            </w:r>
          </w:p>
          <w:p w:rsidR="00D92FD8" w:rsidRPr="006758C5" w:rsidRDefault="005C3E9C" w:rsidP="005C3E9C">
            <w:pPr>
              <w:ind w:left="34"/>
              <w:rPr>
                <w:sz w:val="22"/>
                <w:szCs w:val="22"/>
              </w:rPr>
            </w:pPr>
            <w:r w:rsidRPr="00FF4B8D">
              <w:t>L. Aczél Petra: Retorika. A szóból épült gondolat. Gyakorlókönyv. Budapest, Krónika Nova Kiadó, 2001.</w:t>
            </w:r>
          </w:p>
        </w:tc>
      </w:tr>
      <w:tr w:rsidR="00D92FD8" w:rsidRPr="008C485B" w:rsidTr="008C4496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3E9C" w:rsidRPr="00FF4B8D">
              <w:t>Dr. Antal Éva, PhD főiskolai docens</w:t>
            </w:r>
          </w:p>
        </w:tc>
      </w:tr>
      <w:tr w:rsidR="00D92FD8" w:rsidRPr="008C485B" w:rsidTr="008C4496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3E9C" w:rsidRPr="00FF4B8D">
              <w:t>Dr. Antal Éva,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4" w:rsidRDefault="00334734" w:rsidP="00D92FD8">
      <w:r>
        <w:separator/>
      </w:r>
    </w:p>
  </w:endnote>
  <w:endnote w:type="continuationSeparator" w:id="0">
    <w:p w:rsidR="00334734" w:rsidRDefault="00334734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4" w:rsidRDefault="00334734" w:rsidP="00D92FD8">
      <w:r>
        <w:separator/>
      </w:r>
    </w:p>
  </w:footnote>
  <w:footnote w:type="continuationSeparator" w:id="0">
    <w:p w:rsidR="00334734" w:rsidRDefault="00334734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F14"/>
    <w:multiLevelType w:val="hybridMultilevel"/>
    <w:tmpl w:val="2E5E2600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055D2"/>
    <w:rsid w:val="0029216B"/>
    <w:rsid w:val="00334734"/>
    <w:rsid w:val="00380B7F"/>
    <w:rsid w:val="0054096D"/>
    <w:rsid w:val="005C3E9C"/>
    <w:rsid w:val="00642D6C"/>
    <w:rsid w:val="007D73E3"/>
    <w:rsid w:val="008C4496"/>
    <w:rsid w:val="00A207E6"/>
    <w:rsid w:val="00B463B2"/>
    <w:rsid w:val="00C52F93"/>
    <w:rsid w:val="00CA1DE6"/>
    <w:rsid w:val="00D92FD8"/>
    <w:rsid w:val="00EF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2013-06-27T07:57:00Z</dcterms:created>
  <dcterms:modified xsi:type="dcterms:W3CDTF">2013-07-12T11:36:00Z</dcterms:modified>
</cp:coreProperties>
</file>