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0C2555">
        <w:tc>
          <w:tcPr>
            <w:tcW w:w="6805" w:type="dxa"/>
            <w:tcMar>
              <w:top w:w="57" w:type="dxa"/>
              <w:bottom w:w="57" w:type="dxa"/>
            </w:tcMar>
          </w:tcPr>
          <w:p w:rsidR="00D92FD8" w:rsidRDefault="00D92FD8" w:rsidP="00B5603F">
            <w:pPr>
              <w:ind w:left="1640" w:hanging="1640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3E7CC3" w:rsidRPr="003E7CC3">
              <w:rPr>
                <w:b/>
                <w:sz w:val="24"/>
                <w:szCs w:val="24"/>
              </w:rPr>
              <w:t>Szociáletika - a másság etikai problémái (Alkalmazott etika I.)</w:t>
            </w:r>
          </w:p>
          <w:p w:rsidR="003E7CC3" w:rsidRPr="008C485B" w:rsidRDefault="003E7CC3" w:rsidP="003E7C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</w:t>
            </w:r>
            <w:r w:rsidR="00A53F13">
              <w:rPr>
                <w:b/>
                <w:sz w:val="24"/>
                <w:szCs w:val="24"/>
              </w:rPr>
              <w:t>: L</w:t>
            </w:r>
            <w:r w:rsidRPr="003E7CC3">
              <w:rPr>
                <w:b/>
                <w:sz w:val="24"/>
                <w:szCs w:val="24"/>
              </w:rPr>
              <w:t>MB_ET102G3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8C485B" w:rsidRDefault="00D92FD8" w:rsidP="006268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626811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0C2555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626811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626811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</w:t>
            </w:r>
            <w:r w:rsidR="00A53F13">
              <w:rPr>
                <w:sz w:val="24"/>
                <w:szCs w:val="24"/>
              </w:rPr>
              <w:t>féléves óra</w:t>
            </w:r>
            <w:r w:rsidRPr="008C485B">
              <w:rPr>
                <w:sz w:val="24"/>
                <w:szCs w:val="24"/>
              </w:rPr>
              <w:t xml:space="preserve">száma: </w:t>
            </w:r>
            <w:r w:rsidR="00A53F13">
              <w:rPr>
                <w:b/>
                <w:sz w:val="24"/>
                <w:szCs w:val="24"/>
              </w:rPr>
              <w:t>8</w:t>
            </w:r>
          </w:p>
        </w:tc>
      </w:tr>
      <w:tr w:rsidR="00D92FD8" w:rsidRPr="008C485B" w:rsidTr="000C2555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6268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626811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0C2555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0C2555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0C2555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0C2555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0C2555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0C2555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0C2555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0C2555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C2555" w:rsidRPr="00A809B6" w:rsidRDefault="000C2555" w:rsidP="000C2555">
            <w:pPr>
              <w:tabs>
                <w:tab w:val="left" w:pos="426"/>
              </w:tabs>
              <w:spacing w:before="120"/>
              <w:jc w:val="both"/>
              <w:rPr>
                <w:b/>
              </w:rPr>
            </w:pPr>
            <w:r w:rsidRPr="00A809B6">
              <w:rPr>
                <w:b/>
              </w:rPr>
              <w:t>Kompetenciák: 1, 2, 4</w:t>
            </w:r>
          </w:p>
          <w:p w:rsidR="000C2555" w:rsidRPr="00A809B6" w:rsidRDefault="000C2555" w:rsidP="000C2555">
            <w:pPr>
              <w:numPr>
                <w:ilvl w:val="0"/>
                <w:numId w:val="1"/>
              </w:numPr>
              <w:snapToGrid w:val="0"/>
            </w:pPr>
            <w:r w:rsidRPr="00A809B6">
              <w:t>A tanulói személyiség fejlesztése</w:t>
            </w:r>
          </w:p>
          <w:p w:rsidR="000C2555" w:rsidRPr="00A809B6" w:rsidRDefault="000C2555" w:rsidP="000C2555">
            <w:pPr>
              <w:numPr>
                <w:ilvl w:val="0"/>
                <w:numId w:val="1"/>
              </w:numPr>
              <w:snapToGrid w:val="0"/>
            </w:pPr>
            <w:r w:rsidRPr="00A809B6">
              <w:t>A tanulói csoportok, közösségek alakulásának segítése, fejlesztése</w:t>
            </w:r>
          </w:p>
          <w:p w:rsidR="000C2555" w:rsidRPr="00A809B6" w:rsidRDefault="000C2555" w:rsidP="000C2555">
            <w:pPr>
              <w:numPr>
                <w:ilvl w:val="0"/>
                <w:numId w:val="1"/>
              </w:numPr>
              <w:snapToGrid w:val="0"/>
            </w:pPr>
            <w:r w:rsidRPr="00A809B6">
              <w:t>A tanulók műveltségének, készségeinek és képességeinek fejlesztése a tudás felhasználásával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Tudás: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  <w:jc w:val="both"/>
            </w:pPr>
            <w:r w:rsidRPr="00A809B6">
              <w:t>Korszerű ismeretekkel rendelkezzen a hallgató gyorsan változó világunkról és az egyén életvezetését befolyásoló társadalmi-gazdasági folyamatokról.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Attitűdök/nézetek: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</w:pPr>
            <w:r w:rsidRPr="00A809B6">
              <w:t>Toleranciára nevelés a demokratikus társadalmi értékek jegyében.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Képességek: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</w:pPr>
            <w:r w:rsidRPr="00A809B6">
              <w:t>Képes megérteni és alkalmazni a kortárs etikai viták tanulságait.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Cél: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</w:pPr>
            <w:r w:rsidRPr="00A809B6">
              <w:t>Az individuum közösségi viszonyainak etikai vizsgálata.</w:t>
            </w:r>
          </w:p>
          <w:p w:rsidR="000C2555" w:rsidRPr="00A809B6" w:rsidRDefault="000C2555" w:rsidP="000C2555">
            <w:pPr>
              <w:tabs>
                <w:tab w:val="left" w:pos="426"/>
              </w:tabs>
              <w:snapToGrid w:val="0"/>
            </w:pPr>
            <w:r w:rsidRPr="00A809B6">
              <w:t>A mássággal kapcsolatos konfliktusok kezelésének etikai vonatkozásainak a megértetése.</w:t>
            </w:r>
          </w:p>
          <w:p w:rsidR="000C2555" w:rsidRPr="00A809B6" w:rsidRDefault="000C2555" w:rsidP="000C2555">
            <w:pPr>
              <w:tabs>
                <w:tab w:val="left" w:pos="426"/>
              </w:tabs>
              <w:rPr>
                <w:b/>
              </w:rPr>
            </w:pPr>
            <w:r w:rsidRPr="00A809B6">
              <w:rPr>
                <w:b/>
              </w:rPr>
              <w:t>Tartalom: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r w:rsidRPr="00A809B6">
              <w:rPr>
                <w:b/>
              </w:rPr>
              <w:t xml:space="preserve">- </w:t>
            </w:r>
            <w:r w:rsidRPr="00A809B6">
              <w:t>A szociáletika mint filozófiai diszciplína jellemzése és rendszertani elhelyezése a filozófiai etikában.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r w:rsidRPr="00A809B6">
              <w:t>- A szociáletika teoretikus megalapozása (szerződés- és játékelméleti kiindulópontok stb.), alapelvei (egyenlőség/esélyegyenlőség, szabadság, egyenlő alapszabadságok, igazságosság, szolidaritás, szubszidiaritás).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r w:rsidRPr="00A809B6">
              <w:t>- Multikulturalizmus, kultúrák közötti párbeszéd.</w:t>
            </w:r>
          </w:p>
          <w:p w:rsidR="000C2555" w:rsidRPr="00A809B6" w:rsidRDefault="000C2555" w:rsidP="000C2555">
            <w:pPr>
              <w:jc w:val="both"/>
            </w:pPr>
            <w:r w:rsidRPr="00A809B6">
              <w:t>- Korunk egyik legmarkánsabb jellemzője az etnikai-vallási jellegű konfliktusok, melyek mögött az idegen, a másfajta el nem fogadása áll.</w:t>
            </w:r>
          </w:p>
          <w:p w:rsidR="000C2555" w:rsidRPr="00A809B6" w:rsidRDefault="000C2555" w:rsidP="000C2555">
            <w:pPr>
              <w:jc w:val="both"/>
            </w:pPr>
            <w:r w:rsidRPr="00A809B6">
              <w:t xml:space="preserve">Miért félnek az emberek a másságtól? Miért tekintik úgy, hogy a másság jelent egyben ellenségességet is jelent? Mindig így volt ez, vagy a modernitásban felmerült problémáról van szó? Sorjáznak a kérdések, melyekre nem olyan könnyű választ adni. De kísérletet kell tennünk legalább arra, hogy pontosan fogalmazzuk meg őket. </w:t>
            </w:r>
          </w:p>
          <w:p w:rsidR="000C2555" w:rsidRPr="00A809B6" w:rsidRDefault="000C2555" w:rsidP="000C2555">
            <w:pPr>
              <w:jc w:val="both"/>
            </w:pPr>
            <w:r w:rsidRPr="00A809B6">
              <w:t>- A kurzus során az idegenre vonatkozó kérdések pontos megfogalmazásán túl kísérletet teszünk arra, hogy áttekintsük korunk alapkonfliktusait, és azoknak okait.</w:t>
            </w:r>
          </w:p>
          <w:p w:rsidR="000C2555" w:rsidRPr="00A809B6" w:rsidRDefault="000C2555" w:rsidP="000C2555">
            <w:pPr>
              <w:jc w:val="both"/>
            </w:pPr>
            <w:r w:rsidRPr="00A809B6">
              <w:t>- A kurzuson egy a nyugati civilizáción belüli, annak történetén végighúzódó etnikai-vallási konfliktus elemzésére teszünk kísérletet, nevezetesen az antiszemitizmus elemzésére.</w:t>
            </w:r>
          </w:p>
          <w:p w:rsidR="000C2555" w:rsidRPr="00A809B6" w:rsidRDefault="000C2555" w:rsidP="000C2555">
            <w:pPr>
              <w:tabs>
                <w:tab w:val="left" w:pos="426"/>
              </w:tabs>
              <w:rPr>
                <w:b/>
              </w:rPr>
            </w:pPr>
            <w:r w:rsidRPr="00A809B6">
              <w:rPr>
                <w:b/>
              </w:rPr>
              <w:t>Módszerek:</w:t>
            </w:r>
          </w:p>
          <w:p w:rsidR="000C2555" w:rsidRPr="00A809B6" w:rsidRDefault="000C2555" w:rsidP="000C2555">
            <w:pPr>
              <w:tabs>
                <w:tab w:val="left" w:pos="426"/>
              </w:tabs>
            </w:pPr>
            <w:r w:rsidRPr="00A809B6">
              <w:t>Szövegértelmezés, referátumok készítése.</w:t>
            </w:r>
          </w:p>
          <w:p w:rsidR="000C2555" w:rsidRPr="00A809B6" w:rsidRDefault="000C2555" w:rsidP="000C2555">
            <w:pPr>
              <w:tabs>
                <w:tab w:val="left" w:pos="426"/>
              </w:tabs>
              <w:rPr>
                <w:b/>
              </w:rPr>
            </w:pPr>
            <w:r w:rsidRPr="00A809B6">
              <w:rPr>
                <w:b/>
              </w:rPr>
              <w:t>Követelmények, a tanegység teljesítésének feltételei:</w:t>
            </w:r>
          </w:p>
          <w:p w:rsidR="00D92FD8" w:rsidRPr="006758C5" w:rsidRDefault="000C2555" w:rsidP="000C2555">
            <w:pPr>
              <w:ind w:left="34"/>
              <w:rPr>
                <w:sz w:val="22"/>
                <w:szCs w:val="22"/>
              </w:rPr>
            </w:pPr>
            <w:r w:rsidRPr="00A809B6">
              <w:t>Egy kiselőadás és egy beadandó szemináriumi dolgozat.</w:t>
            </w:r>
          </w:p>
        </w:tc>
      </w:tr>
      <w:tr w:rsidR="00D92FD8" w:rsidRPr="008C485B" w:rsidTr="000C2555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0C2555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C2555" w:rsidRPr="00A809B6" w:rsidRDefault="000C2555" w:rsidP="000C2555">
            <w:pPr>
              <w:tabs>
                <w:tab w:val="left" w:pos="426"/>
              </w:tabs>
              <w:spacing w:before="120"/>
              <w:jc w:val="both"/>
              <w:rPr>
                <w:b/>
              </w:rPr>
            </w:pPr>
            <w:r w:rsidRPr="00A809B6">
              <w:rPr>
                <w:b/>
              </w:rPr>
              <w:t>Irodalom: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r w:rsidRPr="00A809B6">
              <w:t xml:space="preserve">Fekete László: A beszéd szabadsága és a kommunikáció etikája, </w:t>
            </w:r>
            <w:proofErr w:type="spellStart"/>
            <w:r w:rsidRPr="00A809B6">
              <w:t>In</w:t>
            </w:r>
            <w:proofErr w:type="spellEnd"/>
            <w:proofErr w:type="gramStart"/>
            <w:r w:rsidRPr="00A809B6">
              <w:t>.:</w:t>
            </w:r>
            <w:proofErr w:type="gramEnd"/>
            <w:r w:rsidRPr="00A809B6">
              <w:t xml:space="preserve"> Kortárs Etika, Budapest, Nemzeti </w:t>
            </w:r>
            <w:r w:rsidRPr="00A809B6">
              <w:lastRenderedPageBreak/>
              <w:t>Tankönyvkiadó, 2004.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r w:rsidRPr="00A809B6">
              <w:t>Heller Ágnes: Az igazságosságon túl, Budapest: Gondolat Kiadó, 1990.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r w:rsidRPr="00A809B6">
              <w:t xml:space="preserve">Kardos Gábor: Emberi jogok egy új korszak határán, Budapest, </w:t>
            </w:r>
            <w:proofErr w:type="spellStart"/>
            <w:r w:rsidRPr="00A809B6">
              <w:t>T-Twins</w:t>
            </w:r>
            <w:proofErr w:type="spellEnd"/>
            <w:r w:rsidRPr="00A809B6">
              <w:t xml:space="preserve"> Kiadó, 1995.</w:t>
            </w:r>
          </w:p>
          <w:p w:rsidR="000C2555" w:rsidRPr="00A809B6" w:rsidRDefault="000C2555" w:rsidP="000C2555">
            <w:pPr>
              <w:tabs>
                <w:tab w:val="left" w:pos="426"/>
              </w:tabs>
              <w:jc w:val="both"/>
            </w:pPr>
            <w:proofErr w:type="spellStart"/>
            <w:r w:rsidRPr="00A809B6">
              <w:t>Ludassy</w:t>
            </w:r>
            <w:proofErr w:type="spellEnd"/>
            <w:r w:rsidRPr="00A809B6">
              <w:t xml:space="preserve"> Mária: Szabadság, Egyenlőség, Igazságosság, Budapest, Magvető Kiadó, 1989.</w:t>
            </w:r>
          </w:p>
          <w:p w:rsidR="000C2555" w:rsidRPr="00A809B6" w:rsidRDefault="000C2555" w:rsidP="000C2555">
            <w:pPr>
              <w:jc w:val="both"/>
            </w:pPr>
            <w:proofErr w:type="spellStart"/>
            <w:r w:rsidRPr="00A809B6">
              <w:t>Waldenfels</w:t>
            </w:r>
            <w:proofErr w:type="spellEnd"/>
            <w:r w:rsidRPr="00A809B6">
              <w:t xml:space="preserve">, Bernhard: A normalizálás határai: tanulmányok az idegen fenomenológiájáról, Budapest, Gond, 2007. </w:t>
            </w:r>
          </w:p>
          <w:p w:rsidR="000C2555" w:rsidRPr="00A809B6" w:rsidRDefault="000C2555" w:rsidP="000C2555">
            <w:pPr>
              <w:jc w:val="both"/>
            </w:pPr>
            <w:proofErr w:type="spellStart"/>
            <w:r w:rsidRPr="00A809B6">
              <w:t>Waldenfels</w:t>
            </w:r>
            <w:proofErr w:type="spellEnd"/>
            <w:r w:rsidRPr="00A809B6">
              <w:t xml:space="preserve">, Bernhard: </w:t>
            </w:r>
            <w:r>
              <w:t>„Felelet arra, ami idegen”. Gond</w:t>
            </w:r>
            <w:r w:rsidRPr="00A809B6">
              <w:t>, 20. szám</w:t>
            </w:r>
          </w:p>
          <w:p w:rsidR="000C2555" w:rsidRPr="00A809B6" w:rsidRDefault="000C2555" w:rsidP="000C2555">
            <w:pPr>
              <w:jc w:val="both"/>
            </w:pPr>
            <w:r w:rsidRPr="00A809B6">
              <w:t>Huntington, Samuel P.: A civilizációk összecsapása</w:t>
            </w:r>
          </w:p>
          <w:p w:rsidR="00D92FD8" w:rsidRPr="006758C5" w:rsidRDefault="000C2555" w:rsidP="000C2555">
            <w:pPr>
              <w:ind w:left="34"/>
              <w:rPr>
                <w:sz w:val="22"/>
                <w:szCs w:val="22"/>
              </w:rPr>
            </w:pPr>
            <w:proofErr w:type="spellStart"/>
            <w:r w:rsidRPr="00A809B6">
              <w:t>Arendt</w:t>
            </w:r>
            <w:proofErr w:type="spellEnd"/>
            <w:r w:rsidRPr="00A809B6">
              <w:t xml:space="preserve">, </w:t>
            </w:r>
            <w:proofErr w:type="spellStart"/>
            <w:r w:rsidRPr="00A809B6">
              <w:t>Hannah</w:t>
            </w:r>
            <w:proofErr w:type="spellEnd"/>
            <w:r w:rsidRPr="00A809B6">
              <w:t>: A totalitarizmus gyökerei (az antiszemitizmusra vonatkozó fejezetek)</w:t>
            </w:r>
          </w:p>
        </w:tc>
      </w:tr>
      <w:tr w:rsidR="00D92FD8" w:rsidRPr="008C485B" w:rsidTr="000C2555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C2555" w:rsidRPr="00A809B6">
              <w:t>Dr.</w:t>
            </w:r>
            <w:r w:rsidR="000C2555" w:rsidRPr="00A809B6">
              <w:rPr>
                <w:b/>
              </w:rPr>
              <w:t xml:space="preserve"> </w:t>
            </w:r>
            <w:r w:rsidR="000C2555" w:rsidRPr="00A809B6">
              <w:t xml:space="preserve">Vajda Mihály, </w:t>
            </w:r>
            <w:proofErr w:type="spellStart"/>
            <w:r w:rsidR="000C2555" w:rsidRPr="00A809B6">
              <w:t>DSc</w:t>
            </w:r>
            <w:proofErr w:type="spellEnd"/>
            <w:r w:rsidR="000C2555" w:rsidRPr="00A809B6">
              <w:t xml:space="preserve"> akadémikus, professor emeritus, egyetemi tanár</w:t>
            </w:r>
          </w:p>
        </w:tc>
      </w:tr>
      <w:tr w:rsidR="00D92FD8" w:rsidRPr="008C485B" w:rsidTr="000C2555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C2555" w:rsidRPr="00A809B6">
              <w:t>Dr.</w:t>
            </w:r>
            <w:r w:rsidR="000C2555" w:rsidRPr="00A809B6">
              <w:rPr>
                <w:b/>
              </w:rPr>
              <w:t xml:space="preserve"> </w:t>
            </w:r>
            <w:r w:rsidR="000C2555" w:rsidRPr="00A809B6">
              <w:t xml:space="preserve">Vajda Mihály, </w:t>
            </w:r>
            <w:proofErr w:type="spellStart"/>
            <w:r w:rsidR="000C2555" w:rsidRPr="00A809B6">
              <w:t>DSc</w:t>
            </w:r>
            <w:proofErr w:type="spellEnd"/>
            <w:r w:rsidR="000C2555" w:rsidRPr="00A809B6">
              <w:t xml:space="preserve"> akadémikus, professor emeritus, egyetemi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42" w:rsidRDefault="00265C42" w:rsidP="00D92FD8">
      <w:r>
        <w:separator/>
      </w:r>
    </w:p>
  </w:endnote>
  <w:endnote w:type="continuationSeparator" w:id="0">
    <w:p w:rsidR="00265C42" w:rsidRDefault="00265C42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42" w:rsidRDefault="00265C42" w:rsidP="00D92FD8">
      <w:r>
        <w:separator/>
      </w:r>
    </w:p>
  </w:footnote>
  <w:footnote w:type="continuationSeparator" w:id="0">
    <w:p w:rsidR="00265C42" w:rsidRDefault="00265C42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2B0E"/>
    <w:multiLevelType w:val="hybridMultilevel"/>
    <w:tmpl w:val="D03E85D0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5214C"/>
    <w:rsid w:val="000C2555"/>
    <w:rsid w:val="00113F0A"/>
    <w:rsid w:val="00265C42"/>
    <w:rsid w:val="0029216B"/>
    <w:rsid w:val="00380B7F"/>
    <w:rsid w:val="003E7CC3"/>
    <w:rsid w:val="0054096D"/>
    <w:rsid w:val="00626811"/>
    <w:rsid w:val="00642D6C"/>
    <w:rsid w:val="007368EA"/>
    <w:rsid w:val="007D73E3"/>
    <w:rsid w:val="00A207E6"/>
    <w:rsid w:val="00A53F13"/>
    <w:rsid w:val="00B5603F"/>
    <w:rsid w:val="00B57578"/>
    <w:rsid w:val="00CA1DE6"/>
    <w:rsid w:val="00D92FD8"/>
    <w:rsid w:val="00EA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2013-06-27T08:47:00Z</dcterms:created>
  <dcterms:modified xsi:type="dcterms:W3CDTF">2013-07-12T11:31:00Z</dcterms:modified>
</cp:coreProperties>
</file>