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A1817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1817" w:rsidRPr="00A35237" w:rsidRDefault="001A181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Az amerikai városok kultúrtörténete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7" w:rsidRDefault="001A18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1A1817" w:rsidRPr="00A35237" w:rsidRDefault="00E6753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A1817">
              <w:rPr>
                <w:b/>
                <w:sz w:val="24"/>
                <w:szCs w:val="24"/>
              </w:rPr>
              <w:t>MB_AM127G5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1817" w:rsidRPr="00A35237" w:rsidRDefault="001A18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1A1817" w:rsidRPr="00A35237" w:rsidTr="00813D5F">
        <w:tc>
          <w:tcPr>
            <w:tcW w:w="9180" w:type="dxa"/>
            <w:gridSpan w:val="3"/>
          </w:tcPr>
          <w:p w:rsidR="001A1817" w:rsidRPr="00A35237" w:rsidRDefault="001A1817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A1817" w:rsidRPr="00A35237" w:rsidTr="00813D5F">
        <w:tc>
          <w:tcPr>
            <w:tcW w:w="9180" w:type="dxa"/>
            <w:gridSpan w:val="3"/>
          </w:tcPr>
          <w:p w:rsidR="001A1817" w:rsidRPr="00A35237" w:rsidRDefault="001A18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1A181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1817" w:rsidRPr="00A35237" w:rsidRDefault="001A181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A181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1817" w:rsidRPr="00A35237" w:rsidRDefault="001A181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1A181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1817" w:rsidRPr="00A35237" w:rsidRDefault="001A18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A1817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1817" w:rsidRPr="0001777A" w:rsidRDefault="001A1817" w:rsidP="00813D5F">
            <w:pPr>
              <w:jc w:val="both"/>
            </w:pPr>
            <w:r w:rsidRPr="008F082B">
              <w:rPr>
                <w:rFonts w:cs="Tahoma"/>
                <w:sz w:val="24"/>
                <w:szCs w:val="24"/>
              </w:rPr>
              <w:t>Ez a kurzus az Egyesült Államok nagyvárosi és külvárosi (</w:t>
            </w:r>
            <w:proofErr w:type="spellStart"/>
            <w:r w:rsidRPr="008F082B">
              <w:rPr>
                <w:rFonts w:cs="Tahoma"/>
                <w:sz w:val="24"/>
                <w:szCs w:val="24"/>
              </w:rPr>
              <w:t>szuburbánus</w:t>
            </w:r>
            <w:proofErr w:type="spellEnd"/>
            <w:r w:rsidRPr="008F082B">
              <w:rPr>
                <w:rFonts w:cs="Tahoma"/>
                <w:sz w:val="24"/>
                <w:szCs w:val="24"/>
              </w:rPr>
              <w:t xml:space="preserve">) kultúrájának fejlődéstörténetébe nyújt betekintést. Azért is tanulságos megvizsgálnunk az amerikai városi létet, mert általa az egész társadalom keresztmetszetét megismerhetjük az etnikumok, társadalmi osztályok találkozáspontjait, a munka és életszínvonal, életmód és esélyegyenlőség, szegregáció és táguló urbánus életteret elemezve. Elsőként a jellegzetes amerikai kisváros fogalmát ismerjük meg. </w:t>
            </w:r>
            <w:proofErr w:type="gramStart"/>
            <w:r w:rsidRPr="008F082B">
              <w:rPr>
                <w:rFonts w:cs="Tahoma"/>
                <w:sz w:val="24"/>
                <w:szCs w:val="24"/>
              </w:rPr>
              <w:t xml:space="preserve">Ezután az amerikai városok hat alapvető kategóriáját tanulmányozzuk azok etnikai összetétele alapján: az elsősorban </w:t>
            </w:r>
            <w:proofErr w:type="spellStart"/>
            <w:r w:rsidRPr="008F082B">
              <w:rPr>
                <w:rFonts w:cs="Tahoma"/>
                <w:sz w:val="24"/>
                <w:szCs w:val="24"/>
              </w:rPr>
              <w:t>afro-amerikai</w:t>
            </w:r>
            <w:proofErr w:type="spellEnd"/>
            <w:r w:rsidRPr="008F082B">
              <w:rPr>
                <w:rFonts w:cs="Tahoma"/>
                <w:sz w:val="24"/>
                <w:szCs w:val="24"/>
              </w:rPr>
              <w:t xml:space="preserve"> városok (pl. Detroit, New Orleans, Washington), a vidéki déli városai (pl. Memphis, Alabama), a Harmadik Világ emigránsai lakta városok (pl. LA, Miami, San Francisco), az ún. </w:t>
            </w:r>
            <w:proofErr w:type="spellStart"/>
            <w:r w:rsidRPr="008F082B">
              <w:rPr>
                <w:rFonts w:cs="Tahoma"/>
                <w:i/>
                <w:sz w:val="24"/>
                <w:szCs w:val="24"/>
              </w:rPr>
              <w:t>colonias</w:t>
            </w:r>
            <w:proofErr w:type="spellEnd"/>
            <w:r w:rsidRPr="008F082B">
              <w:rPr>
                <w:rFonts w:cs="Tahoma"/>
                <w:sz w:val="24"/>
                <w:szCs w:val="24"/>
              </w:rPr>
              <w:t xml:space="preserve">, vagyis határvárosok (pl. El </w:t>
            </w:r>
            <w:proofErr w:type="spellStart"/>
            <w:r w:rsidRPr="008F082B">
              <w:rPr>
                <w:rFonts w:cs="Tahoma"/>
                <w:sz w:val="24"/>
                <w:szCs w:val="24"/>
              </w:rPr>
              <w:t>Paso</w:t>
            </w:r>
            <w:proofErr w:type="spellEnd"/>
            <w:r w:rsidRPr="008F082B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r w:rsidRPr="008F082B">
              <w:rPr>
                <w:rFonts w:cs="Tahoma"/>
                <w:sz w:val="24"/>
                <w:szCs w:val="24"/>
              </w:rPr>
              <w:t>Laredo</w:t>
            </w:r>
            <w:proofErr w:type="spellEnd"/>
            <w:r w:rsidRPr="008F082B">
              <w:rPr>
                <w:rFonts w:cs="Tahoma"/>
                <w:sz w:val="24"/>
                <w:szCs w:val="24"/>
              </w:rPr>
              <w:t>), a régebbi európai emigránsok lakta városok (pl. Cleveland, Philadelphia, Boston), és végül az etnikailag ezer színű New York.</w:t>
            </w:r>
            <w:proofErr w:type="gramEnd"/>
            <w:r w:rsidRPr="008F082B">
              <w:rPr>
                <w:rFonts w:cs="Tahoma"/>
                <w:sz w:val="24"/>
                <w:szCs w:val="24"/>
              </w:rPr>
              <w:t xml:space="preserve"> Megismerkedünk továbbá néhány konkrét példán át a várospolitika, a közterek és lakóterek változataival, valamint a szuburbanizáció és szegregáció és más fontos változásfolyamatokkal. A hallgatók különböző szempontokból összevethetik magyar tapasztalataikat az amerikai városokkal és azok szélesebb </w:t>
            </w:r>
            <w:proofErr w:type="spellStart"/>
            <w:r w:rsidRPr="008F082B">
              <w:rPr>
                <w:rFonts w:cs="Tahoma"/>
                <w:sz w:val="24"/>
                <w:szCs w:val="24"/>
              </w:rPr>
              <w:t>szocio-kulturális</w:t>
            </w:r>
            <w:proofErr w:type="spellEnd"/>
            <w:r w:rsidRPr="008F082B">
              <w:rPr>
                <w:rFonts w:cs="Tahoma"/>
                <w:sz w:val="24"/>
                <w:szCs w:val="24"/>
              </w:rPr>
              <w:t xml:space="preserve"> összefüggéseivel is.</w:t>
            </w:r>
          </w:p>
        </w:tc>
      </w:tr>
      <w:tr w:rsidR="001A181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1817" w:rsidRPr="00A35237" w:rsidRDefault="001A181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A1817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1817" w:rsidRPr="008F082B" w:rsidRDefault="001A1817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Simon During (ed.): </w:t>
            </w:r>
            <w:r w:rsidRPr="008F08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Cultural Studies Reader</w:t>
            </w:r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2nd ed. </w:t>
            </w:r>
            <w:smartTag w:uri="urn:schemas-microsoft-com:office:smarttags" w:element="place">
              <w:smartTag w:uri="urn:schemas-microsoft-com:office:smarttags" w:element="City">
                <w:r w:rsidRPr="008F082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Blackwell, 2003. </w:t>
            </w:r>
          </w:p>
          <w:p w:rsidR="001A1817" w:rsidRPr="008F082B" w:rsidRDefault="001A1817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>Samuel, P. Huntington:</w:t>
            </w:r>
            <w:r w:rsidRPr="008F08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Who Are we? The Challenges to America’s National Identity</w:t>
            </w:r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8F082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Simon, 2004. </w:t>
            </w:r>
          </w:p>
          <w:p w:rsidR="001A1817" w:rsidRPr="008F082B" w:rsidRDefault="001A1817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Conrad Phillip </w:t>
            </w:r>
            <w:proofErr w:type="spellStart"/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>Kottak</w:t>
            </w:r>
            <w:proofErr w:type="spellEnd"/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(ed.): </w:t>
            </w:r>
            <w:r w:rsidRPr="008F08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Researching American Culture</w:t>
            </w:r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r w:rsidRPr="008F082B">
                <w:rPr>
                  <w:rFonts w:ascii="Times New Roman" w:hAnsi="Times New Roman"/>
                  <w:sz w:val="24"/>
                  <w:szCs w:val="24"/>
                  <w:lang w:val="en-US"/>
                </w:rPr>
                <w:t>Ann Arbor</w:t>
              </w:r>
            </w:smartTag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State">
              <w:r w:rsidRPr="008F082B">
                <w:rPr>
                  <w:rFonts w:ascii="Times New Roman" w:hAnsi="Times New Roman"/>
                  <w:sz w:val="24"/>
                  <w:szCs w:val="24"/>
                  <w:lang w:val="en-US"/>
                </w:rPr>
                <w:t>Michigan</w:t>
              </w:r>
            </w:smartTag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 of </w:t>
            </w:r>
            <w:smartTag w:uri="urn:schemas-microsoft-com:office:smarttags" w:element="place">
              <w:smartTag w:uri="urn:schemas-microsoft-com:office:smarttags" w:element="State">
                <w:r w:rsidRPr="008F082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Michigan</w:t>
                </w:r>
              </w:smartTag>
            </w:smartTag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P, 1982.</w:t>
            </w:r>
          </w:p>
          <w:p w:rsidR="001A1817" w:rsidRPr="008F082B" w:rsidRDefault="001A1817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Tarnóc András: </w:t>
            </w:r>
            <w:r w:rsidRPr="008F08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Dynamics of American Multiculturalism: A Model-based Study</w:t>
            </w:r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8F082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Eger</w:t>
                </w:r>
              </w:smartTag>
            </w:smartTag>
            <w:r w:rsidRPr="008F082B">
              <w:rPr>
                <w:rFonts w:ascii="Times New Roman" w:hAnsi="Times New Roman"/>
                <w:sz w:val="24"/>
                <w:szCs w:val="24"/>
                <w:lang w:val="en-US"/>
              </w:rPr>
              <w:t>: EKF, Líceum, 2005.</w:t>
            </w:r>
          </w:p>
          <w:p w:rsidR="001A1817" w:rsidRPr="00F745EA" w:rsidRDefault="001A1817" w:rsidP="00813D5F">
            <w:pPr>
              <w:ind w:left="318" w:hanging="318"/>
              <w:rPr>
                <w:noProof/>
                <w:sz w:val="24"/>
                <w:szCs w:val="24"/>
              </w:rPr>
            </w:pPr>
            <w:r w:rsidRPr="008F082B">
              <w:rPr>
                <w:sz w:val="24"/>
                <w:szCs w:val="24"/>
                <w:lang w:val="en-US"/>
              </w:rPr>
              <w:t xml:space="preserve">Howard </w:t>
            </w:r>
            <w:proofErr w:type="spellStart"/>
            <w:r w:rsidRPr="008F082B">
              <w:rPr>
                <w:sz w:val="24"/>
                <w:szCs w:val="24"/>
                <w:lang w:val="en-US"/>
              </w:rPr>
              <w:t>Zinn</w:t>
            </w:r>
            <w:proofErr w:type="spellEnd"/>
            <w:r w:rsidRPr="008F082B">
              <w:rPr>
                <w:sz w:val="24"/>
                <w:szCs w:val="24"/>
                <w:lang w:val="en-US"/>
              </w:rPr>
              <w:t xml:space="preserve">: </w:t>
            </w:r>
            <w:r w:rsidRPr="008F082B">
              <w:rPr>
                <w:i/>
                <w:sz w:val="24"/>
                <w:szCs w:val="24"/>
                <w:lang w:val="en-US"/>
              </w:rPr>
              <w:t xml:space="preserve">A People’s History of the </w:t>
            </w:r>
            <w:smartTag w:uri="urn:schemas-microsoft-com:office:smarttags" w:element="country-region">
              <w:smartTag w:uri="urn:schemas-microsoft-com:office:smarttags" w:element="place">
                <w:r w:rsidRPr="008F082B">
                  <w:rPr>
                    <w:i/>
                    <w:sz w:val="24"/>
                    <w:szCs w:val="24"/>
                    <w:lang w:val="en-US"/>
                  </w:rPr>
                  <w:t>United States</w:t>
                </w:r>
              </w:smartTag>
            </w:smartTag>
            <w:r w:rsidRPr="008F082B">
              <w:rPr>
                <w:i/>
                <w:sz w:val="24"/>
                <w:szCs w:val="24"/>
                <w:lang w:val="en-US"/>
              </w:rPr>
              <w:t xml:space="preserve"> 1492-Present. </w:t>
            </w:r>
            <w:r w:rsidRPr="008F082B">
              <w:rPr>
                <w:sz w:val="24"/>
                <w:szCs w:val="24"/>
                <w:lang w:val="en-US"/>
              </w:rPr>
              <w:t xml:space="preserve">Rev. ed. </w:t>
            </w:r>
            <w:smartTag w:uri="urn:schemas-microsoft-com:office:smarttags" w:element="place">
              <w:smartTag w:uri="urn:schemas-microsoft-com:office:smarttags" w:element="State">
                <w:r w:rsidRPr="008F082B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8F082B">
              <w:rPr>
                <w:sz w:val="24"/>
                <w:szCs w:val="24"/>
                <w:lang w:val="en-US"/>
              </w:rPr>
              <w:t>: Harper’s 2001.</w:t>
            </w:r>
          </w:p>
        </w:tc>
      </w:tr>
      <w:tr w:rsidR="001A1817" w:rsidRPr="00A35237" w:rsidTr="00813D5F">
        <w:trPr>
          <w:trHeight w:val="338"/>
        </w:trPr>
        <w:tc>
          <w:tcPr>
            <w:tcW w:w="9180" w:type="dxa"/>
            <w:gridSpan w:val="3"/>
          </w:tcPr>
          <w:p w:rsidR="001A1817" w:rsidRPr="00A35237" w:rsidRDefault="001A18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Kádár Judit, főiskolai docens, PhD</w:t>
            </w:r>
          </w:p>
        </w:tc>
      </w:tr>
      <w:tr w:rsidR="001A1817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1817" w:rsidRDefault="001A18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1817" w:rsidRPr="00A35237" w:rsidRDefault="001A181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02" w:rsidRDefault="00661C02" w:rsidP="001A1817">
      <w:r>
        <w:separator/>
      </w:r>
    </w:p>
  </w:endnote>
  <w:endnote w:type="continuationSeparator" w:id="0">
    <w:p w:rsidR="00661C02" w:rsidRDefault="00661C02" w:rsidP="001A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02" w:rsidRDefault="00661C02" w:rsidP="001A1817">
      <w:r>
        <w:separator/>
      </w:r>
    </w:p>
  </w:footnote>
  <w:footnote w:type="continuationSeparator" w:id="0">
    <w:p w:rsidR="00661C02" w:rsidRDefault="00661C02" w:rsidP="001A1817">
      <w:r>
        <w:continuationSeparator/>
      </w:r>
    </w:p>
  </w:footnote>
  <w:footnote w:id="1">
    <w:p w:rsidR="001A1817" w:rsidRDefault="001A1817" w:rsidP="001A18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A1817" w:rsidRDefault="001A1817" w:rsidP="001A18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17"/>
    <w:rsid w:val="001139BD"/>
    <w:rsid w:val="001A1817"/>
    <w:rsid w:val="003A71A7"/>
    <w:rsid w:val="0044718F"/>
    <w:rsid w:val="00551C71"/>
    <w:rsid w:val="00661C02"/>
    <w:rsid w:val="00E6753F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81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A181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A181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A1817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1A1817"/>
    <w:rPr>
      <w:rFonts w:ascii="Courier New" w:hAnsi="Courier New"/>
      <w:lang w:eastAsia="en-US"/>
    </w:rPr>
  </w:style>
  <w:style w:type="character" w:customStyle="1" w:styleId="CsakszvegChar">
    <w:name w:val="Csak szöveg Char"/>
    <w:basedOn w:val="Bekezdsalapbettpusa"/>
    <w:link w:val="Csakszveg"/>
    <w:rsid w:val="001A181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2191</Characters>
  <Application>Microsoft Office Word</Application>
  <DocSecurity>0</DocSecurity>
  <Lines>18</Lines>
  <Paragraphs>5</Paragraphs>
  <ScaleCrop>false</ScaleCrop>
  <Company>EKF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2013-07-01T12:30:00Z</dcterms:created>
  <dcterms:modified xsi:type="dcterms:W3CDTF">2013-07-01T12:58:00Z</dcterms:modified>
</cp:coreProperties>
</file>