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04164F" w:rsidRPr="00A35237" w:rsidTr="00813D5F">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04164F" w:rsidRPr="00A35237" w:rsidRDefault="0004164F" w:rsidP="00813D5F">
            <w:pPr>
              <w:jc w:val="both"/>
              <w:rPr>
                <w:b/>
                <w:sz w:val="24"/>
                <w:szCs w:val="24"/>
              </w:rPr>
            </w:pPr>
            <w:r w:rsidRPr="00A35237">
              <w:rPr>
                <w:b/>
                <w:sz w:val="24"/>
                <w:szCs w:val="24"/>
              </w:rPr>
              <w:t>Tantárgy neve:</w:t>
            </w:r>
            <w:r>
              <w:rPr>
                <w:b/>
                <w:sz w:val="24"/>
                <w:szCs w:val="24"/>
              </w:rPr>
              <w:t xml:space="preserve"> Amerikai kultúrtörténeti tendenciák és törésvonalak</w:t>
            </w:r>
          </w:p>
        </w:tc>
        <w:tc>
          <w:tcPr>
            <w:tcW w:w="2146" w:type="dxa"/>
            <w:tcBorders>
              <w:top w:val="single" w:sz="4" w:space="0" w:color="auto"/>
              <w:left w:val="single" w:sz="4" w:space="0" w:color="auto"/>
              <w:bottom w:val="single" w:sz="4" w:space="0" w:color="auto"/>
              <w:right w:val="single" w:sz="4" w:space="0" w:color="auto"/>
            </w:tcBorders>
          </w:tcPr>
          <w:p w:rsidR="0004164F" w:rsidRDefault="0004164F" w:rsidP="00813D5F">
            <w:pPr>
              <w:spacing w:before="60"/>
              <w:jc w:val="both"/>
              <w:rPr>
                <w:b/>
                <w:sz w:val="24"/>
                <w:szCs w:val="24"/>
              </w:rPr>
            </w:pPr>
            <w:r>
              <w:rPr>
                <w:b/>
                <w:sz w:val="24"/>
                <w:szCs w:val="24"/>
              </w:rPr>
              <w:t>Kódja:</w:t>
            </w:r>
          </w:p>
          <w:p w:rsidR="0004164F" w:rsidRPr="00A35237" w:rsidRDefault="00454D26" w:rsidP="00813D5F">
            <w:pPr>
              <w:spacing w:before="60"/>
              <w:jc w:val="both"/>
              <w:rPr>
                <w:b/>
                <w:sz w:val="24"/>
                <w:szCs w:val="24"/>
              </w:rPr>
            </w:pPr>
            <w:r>
              <w:rPr>
                <w:b/>
                <w:sz w:val="24"/>
                <w:szCs w:val="24"/>
              </w:rPr>
              <w:t>L</w:t>
            </w:r>
            <w:r w:rsidR="0004164F">
              <w:rPr>
                <w:b/>
                <w:sz w:val="24"/>
                <w:szCs w:val="24"/>
              </w:rPr>
              <w:t>MB_AM124G5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04164F" w:rsidRPr="00A35237" w:rsidRDefault="0004164F" w:rsidP="00813D5F">
            <w:pPr>
              <w:spacing w:before="60"/>
              <w:jc w:val="both"/>
              <w:rPr>
                <w:b/>
                <w:sz w:val="24"/>
                <w:szCs w:val="24"/>
              </w:rPr>
            </w:pPr>
            <w:r w:rsidRPr="00A35237">
              <w:rPr>
                <w:b/>
                <w:sz w:val="24"/>
                <w:szCs w:val="24"/>
              </w:rPr>
              <w:t>Kreditszáma:</w:t>
            </w:r>
            <w:r>
              <w:rPr>
                <w:b/>
                <w:sz w:val="24"/>
                <w:szCs w:val="24"/>
              </w:rPr>
              <w:t xml:space="preserve"> 5</w:t>
            </w:r>
          </w:p>
        </w:tc>
      </w:tr>
      <w:tr w:rsidR="0004164F" w:rsidRPr="00A35237" w:rsidTr="00813D5F">
        <w:tc>
          <w:tcPr>
            <w:tcW w:w="9180" w:type="dxa"/>
            <w:gridSpan w:val="3"/>
          </w:tcPr>
          <w:p w:rsidR="0004164F" w:rsidRPr="00A35237" w:rsidRDefault="0004164F" w:rsidP="00813D5F">
            <w:pPr>
              <w:spacing w:before="60"/>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r>
              <w:rPr>
                <w:b/>
                <w:sz w:val="24"/>
                <w:szCs w:val="24"/>
              </w:rPr>
              <w:t>szeminárium</w:t>
            </w:r>
            <w:r w:rsidRPr="00A35237">
              <w:rPr>
                <w:sz w:val="24"/>
                <w:szCs w:val="24"/>
              </w:rPr>
              <w:t xml:space="preserve"> és száma:</w:t>
            </w:r>
            <w:r>
              <w:rPr>
                <w:b/>
                <w:sz w:val="24"/>
                <w:szCs w:val="24"/>
              </w:rPr>
              <w:t xml:space="preserve"> 2</w:t>
            </w:r>
          </w:p>
        </w:tc>
      </w:tr>
      <w:tr w:rsidR="0004164F" w:rsidRPr="00A35237" w:rsidTr="00813D5F">
        <w:tc>
          <w:tcPr>
            <w:tcW w:w="9180" w:type="dxa"/>
            <w:gridSpan w:val="3"/>
          </w:tcPr>
          <w:p w:rsidR="0004164F" w:rsidRPr="00A35237" w:rsidRDefault="0004164F" w:rsidP="00813D5F">
            <w:pPr>
              <w:spacing w:before="60"/>
              <w:jc w:val="both"/>
              <w:rPr>
                <w:b/>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b/>
                <w:sz w:val="24"/>
                <w:szCs w:val="24"/>
              </w:rPr>
              <w:t>gyakorlati jegy</w:t>
            </w:r>
          </w:p>
        </w:tc>
      </w:tr>
      <w:tr w:rsidR="0004164F" w:rsidRPr="00A35237" w:rsidTr="00813D5F">
        <w:tc>
          <w:tcPr>
            <w:tcW w:w="9180" w:type="dxa"/>
            <w:gridSpan w:val="3"/>
            <w:tcBorders>
              <w:bottom w:val="single" w:sz="4" w:space="0" w:color="auto"/>
            </w:tcBorders>
          </w:tcPr>
          <w:p w:rsidR="0004164F" w:rsidRPr="00A35237" w:rsidRDefault="0004164F" w:rsidP="00813D5F">
            <w:pPr>
              <w:jc w:val="both"/>
              <w:rPr>
                <w:sz w:val="24"/>
                <w:szCs w:val="24"/>
              </w:rPr>
            </w:pPr>
            <w:r w:rsidRPr="00A35237">
              <w:rPr>
                <w:sz w:val="24"/>
                <w:szCs w:val="24"/>
              </w:rPr>
              <w:t xml:space="preserve">A tantárgy tantervi helye (hányadik félév): </w:t>
            </w:r>
            <w:r>
              <w:rPr>
                <w:b/>
                <w:sz w:val="24"/>
                <w:szCs w:val="24"/>
              </w:rPr>
              <w:t>4</w:t>
            </w:r>
          </w:p>
        </w:tc>
      </w:tr>
      <w:tr w:rsidR="0004164F" w:rsidRPr="00A35237" w:rsidTr="00813D5F">
        <w:tc>
          <w:tcPr>
            <w:tcW w:w="9180" w:type="dxa"/>
            <w:gridSpan w:val="3"/>
            <w:tcBorders>
              <w:bottom w:val="single" w:sz="4" w:space="0" w:color="auto"/>
            </w:tcBorders>
          </w:tcPr>
          <w:p w:rsidR="0004164F" w:rsidRPr="00A35237" w:rsidRDefault="0004164F" w:rsidP="00813D5F">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Pr>
                <w:b/>
                <w:sz w:val="24"/>
                <w:szCs w:val="24"/>
              </w:rPr>
              <w:t>—</w:t>
            </w:r>
          </w:p>
        </w:tc>
      </w:tr>
      <w:tr w:rsidR="0004164F" w:rsidRPr="00A35237" w:rsidTr="00813D5F">
        <w:tc>
          <w:tcPr>
            <w:tcW w:w="9180" w:type="dxa"/>
            <w:gridSpan w:val="3"/>
            <w:tcBorders>
              <w:bottom w:val="dotted" w:sz="4" w:space="0" w:color="auto"/>
            </w:tcBorders>
          </w:tcPr>
          <w:p w:rsidR="0004164F" w:rsidRPr="00A35237" w:rsidRDefault="0004164F" w:rsidP="00813D5F">
            <w:pPr>
              <w:spacing w:before="60"/>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04164F" w:rsidRPr="00A35237" w:rsidTr="00813D5F">
        <w:trPr>
          <w:trHeight w:val="318"/>
        </w:trPr>
        <w:tc>
          <w:tcPr>
            <w:tcW w:w="9180" w:type="dxa"/>
            <w:gridSpan w:val="3"/>
            <w:tcBorders>
              <w:top w:val="dotted" w:sz="4" w:space="0" w:color="auto"/>
              <w:bottom w:val="single" w:sz="4" w:space="0" w:color="auto"/>
            </w:tcBorders>
            <w:shd w:val="clear" w:color="auto" w:fill="FFFF99"/>
          </w:tcPr>
          <w:p w:rsidR="0004164F" w:rsidRPr="00F745EA" w:rsidRDefault="0004164F" w:rsidP="00813D5F">
            <w:pPr>
              <w:jc w:val="both"/>
              <w:rPr>
                <w:noProof/>
                <w:sz w:val="24"/>
                <w:szCs w:val="24"/>
              </w:rPr>
            </w:pPr>
            <w:r w:rsidRPr="00CC049F">
              <w:rPr>
                <w:sz w:val="24"/>
                <w:szCs w:val="24"/>
              </w:rPr>
              <w:t xml:space="preserve">Ez a kurzus az Egyesült Államok kulturális fejlődésének legfőbb tendenciáit és törésvonalait mutatja be. Szeretnénk eloszlatni olyan áligazságokat az amerikai kultúra vizsgálatában, mint az egységesség, az interpretáció egyedülisége vagy az ideológiai háttér hiánya. Elemezzük a főbb amerikai eszmetörténeti és kultúrpolitikai irányzatok kialakulását és a nemzeti identitás fejlődését. Az un. </w:t>
            </w:r>
            <w:r w:rsidRPr="00CC049F">
              <w:rPr>
                <w:i/>
                <w:sz w:val="24"/>
                <w:szCs w:val="24"/>
              </w:rPr>
              <w:t>m</w:t>
            </w:r>
            <w:proofErr w:type="spellStart"/>
            <w:r w:rsidRPr="00CC049F">
              <w:rPr>
                <w:i/>
                <w:sz w:val="24"/>
                <w:szCs w:val="24"/>
                <w:lang w:val="en-US"/>
              </w:rPr>
              <w:t>ainstream</w:t>
            </w:r>
            <w:proofErr w:type="spellEnd"/>
            <w:r w:rsidRPr="00CC049F">
              <w:rPr>
                <w:sz w:val="24"/>
                <w:szCs w:val="24"/>
                <w:lang w:val="en-US"/>
              </w:rPr>
              <w:t xml:space="preserve"> </w:t>
            </w:r>
            <w:r w:rsidRPr="00CC049F">
              <w:rPr>
                <w:sz w:val="24"/>
                <w:szCs w:val="24"/>
              </w:rPr>
              <w:t xml:space="preserve">(egységes fehér </w:t>
            </w:r>
            <w:proofErr w:type="spellStart"/>
            <w:r w:rsidRPr="00CC049F">
              <w:rPr>
                <w:sz w:val="24"/>
                <w:szCs w:val="24"/>
              </w:rPr>
              <w:t>Anglo-Saxon</w:t>
            </w:r>
            <w:proofErr w:type="spellEnd"/>
            <w:r w:rsidRPr="00CC049F">
              <w:rPr>
                <w:sz w:val="24"/>
                <w:szCs w:val="24"/>
              </w:rPr>
              <w:t xml:space="preserve"> Protestáns) kultúrát összevetjük a marginális, kisebbségi vagy parallel kultúrákkal és elemezzük ezek ütközéspontjait. A hallgatók segítséget kapnak a kritikai értelmező és elemzőkészség fejlesztéséhez és a kultúrák tudományos szintű elemzéséhez csakúgy, mint az amerikai kultúra vizsgálatának módszertanához. Többek közt a következő részterületeket tanulmányozhatják a kurzus résztvevői: a puritanizmus, a forradalom és az amerikai nemzettudat és identitás fejlődése, a multikulturális állam kialakulása és törésvonalai, a kisebbségi kultúrák találkozása és kölcsönhatása, valamit azok kapcsolata a </w:t>
            </w:r>
            <w:proofErr w:type="spellStart"/>
            <w:r w:rsidRPr="00CC049F">
              <w:rPr>
                <w:i/>
                <w:sz w:val="24"/>
                <w:szCs w:val="24"/>
              </w:rPr>
              <w:t>mainstream</w:t>
            </w:r>
            <w:proofErr w:type="spellEnd"/>
            <w:r w:rsidRPr="00CC049F">
              <w:rPr>
                <w:sz w:val="24"/>
                <w:szCs w:val="24"/>
              </w:rPr>
              <w:t xml:space="preserve"> kultúrával.</w:t>
            </w:r>
          </w:p>
        </w:tc>
      </w:tr>
      <w:tr w:rsidR="0004164F" w:rsidRPr="00A35237" w:rsidTr="00813D5F">
        <w:tc>
          <w:tcPr>
            <w:tcW w:w="9180" w:type="dxa"/>
            <w:gridSpan w:val="3"/>
            <w:tcBorders>
              <w:bottom w:val="dotted" w:sz="4" w:space="0" w:color="auto"/>
            </w:tcBorders>
          </w:tcPr>
          <w:p w:rsidR="0004164F" w:rsidRPr="00A35237" w:rsidRDefault="0004164F" w:rsidP="00813D5F">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04164F" w:rsidRPr="00653385" w:rsidTr="00813D5F">
        <w:tc>
          <w:tcPr>
            <w:tcW w:w="9180" w:type="dxa"/>
            <w:gridSpan w:val="3"/>
            <w:tcBorders>
              <w:top w:val="dotted" w:sz="4" w:space="0" w:color="auto"/>
              <w:bottom w:val="single" w:sz="4" w:space="0" w:color="auto"/>
            </w:tcBorders>
            <w:shd w:val="clear" w:color="auto" w:fill="FFFF99"/>
          </w:tcPr>
          <w:p w:rsidR="0004164F" w:rsidRPr="008F082B" w:rsidRDefault="0004164F" w:rsidP="00813D5F">
            <w:pPr>
              <w:pStyle w:val="Csakszveg"/>
              <w:ind w:left="462" w:hanging="462"/>
              <w:outlineLvl w:val="0"/>
              <w:rPr>
                <w:rFonts w:ascii="Times New Roman" w:hAnsi="Times New Roman"/>
                <w:sz w:val="24"/>
                <w:szCs w:val="24"/>
                <w:lang w:val="en-US"/>
              </w:rPr>
            </w:pPr>
            <w:r w:rsidRPr="008F082B">
              <w:rPr>
                <w:rFonts w:ascii="Times New Roman" w:hAnsi="Times New Roman"/>
                <w:sz w:val="24"/>
                <w:szCs w:val="24"/>
                <w:lang w:val="en-US"/>
              </w:rPr>
              <w:t>Samuel, P. Huntington:</w:t>
            </w:r>
            <w:r w:rsidRPr="008F082B">
              <w:rPr>
                <w:rFonts w:ascii="Times New Roman" w:hAnsi="Times New Roman"/>
                <w:i/>
                <w:sz w:val="24"/>
                <w:szCs w:val="24"/>
                <w:lang w:val="en-US"/>
              </w:rPr>
              <w:t xml:space="preserve"> Who Are we? The Challenges to America’s National Identity</w:t>
            </w:r>
            <w:r w:rsidRPr="008F082B">
              <w:rPr>
                <w:rFonts w:ascii="Times New Roman" w:hAnsi="Times New Roman"/>
                <w:sz w:val="24"/>
                <w:szCs w:val="24"/>
                <w:lang w:val="en-US"/>
              </w:rPr>
              <w:t xml:space="preserve">. </w:t>
            </w:r>
            <w:smartTag w:uri="urn:schemas-microsoft-com:office:smarttags" w:element="place">
              <w:smartTag w:uri="urn:schemas-microsoft-com:office:smarttags" w:element="State">
                <w:r w:rsidRPr="008F082B">
                  <w:rPr>
                    <w:rFonts w:ascii="Times New Roman" w:hAnsi="Times New Roman"/>
                    <w:sz w:val="24"/>
                    <w:szCs w:val="24"/>
                    <w:lang w:val="en-US"/>
                  </w:rPr>
                  <w:t>New York</w:t>
                </w:r>
              </w:smartTag>
            </w:smartTag>
            <w:r w:rsidRPr="008F082B">
              <w:rPr>
                <w:rFonts w:ascii="Times New Roman" w:hAnsi="Times New Roman"/>
                <w:sz w:val="24"/>
                <w:szCs w:val="24"/>
                <w:lang w:val="en-US"/>
              </w:rPr>
              <w:t>: Simon, 2004.</w:t>
            </w:r>
          </w:p>
          <w:p w:rsidR="0004164F" w:rsidRPr="008F082B" w:rsidRDefault="0004164F" w:rsidP="00813D5F">
            <w:pPr>
              <w:pStyle w:val="Csakszveg"/>
              <w:ind w:left="462" w:hanging="462"/>
              <w:outlineLvl w:val="0"/>
              <w:rPr>
                <w:rFonts w:ascii="Times New Roman" w:hAnsi="Times New Roman"/>
                <w:sz w:val="24"/>
                <w:szCs w:val="24"/>
                <w:lang w:val="en-US"/>
              </w:rPr>
            </w:pPr>
            <w:r w:rsidRPr="008F082B">
              <w:rPr>
                <w:rFonts w:ascii="Times New Roman" w:hAnsi="Times New Roman"/>
                <w:sz w:val="24"/>
                <w:szCs w:val="24"/>
                <w:lang w:val="en-US"/>
              </w:rPr>
              <w:t xml:space="preserve">Conrad Phillip </w:t>
            </w:r>
            <w:proofErr w:type="spellStart"/>
            <w:r w:rsidRPr="008F082B">
              <w:rPr>
                <w:rFonts w:ascii="Times New Roman" w:hAnsi="Times New Roman"/>
                <w:sz w:val="24"/>
                <w:szCs w:val="24"/>
                <w:lang w:val="en-US"/>
              </w:rPr>
              <w:t>Kottak</w:t>
            </w:r>
            <w:proofErr w:type="spellEnd"/>
            <w:r w:rsidRPr="008F082B">
              <w:rPr>
                <w:rFonts w:ascii="Times New Roman" w:hAnsi="Times New Roman"/>
                <w:sz w:val="24"/>
                <w:szCs w:val="24"/>
                <w:lang w:val="en-US"/>
              </w:rPr>
              <w:t xml:space="preserve"> (ed.): </w:t>
            </w:r>
            <w:r w:rsidRPr="008F082B">
              <w:rPr>
                <w:rFonts w:ascii="Times New Roman" w:hAnsi="Times New Roman"/>
                <w:i/>
                <w:sz w:val="24"/>
                <w:szCs w:val="24"/>
                <w:lang w:val="en-US"/>
              </w:rPr>
              <w:t>Researching American Culture</w:t>
            </w:r>
            <w:r w:rsidRPr="008F082B">
              <w:rPr>
                <w:rFonts w:ascii="Times New Roman" w:hAnsi="Times New Roman"/>
                <w:sz w:val="24"/>
                <w:szCs w:val="24"/>
                <w:lang w:val="en-US"/>
              </w:rPr>
              <w:t xml:space="preserve">. </w:t>
            </w:r>
            <w:smartTag w:uri="urn:schemas-microsoft-com:office:smarttags" w:element="City">
              <w:r w:rsidRPr="008F082B">
                <w:rPr>
                  <w:rFonts w:ascii="Times New Roman" w:hAnsi="Times New Roman"/>
                  <w:sz w:val="24"/>
                  <w:szCs w:val="24"/>
                  <w:lang w:val="en-US"/>
                </w:rPr>
                <w:t>Ann Arbor</w:t>
              </w:r>
            </w:smartTag>
            <w:r w:rsidRPr="008F082B">
              <w:rPr>
                <w:rFonts w:ascii="Times New Roman" w:hAnsi="Times New Roman"/>
                <w:sz w:val="24"/>
                <w:szCs w:val="24"/>
                <w:lang w:val="en-US"/>
              </w:rPr>
              <w:t xml:space="preserve">, </w:t>
            </w:r>
            <w:smartTag w:uri="urn:schemas-microsoft-com:office:smarttags" w:element="State">
              <w:r w:rsidRPr="008F082B">
                <w:rPr>
                  <w:rFonts w:ascii="Times New Roman" w:hAnsi="Times New Roman"/>
                  <w:sz w:val="24"/>
                  <w:szCs w:val="24"/>
                  <w:lang w:val="en-US"/>
                </w:rPr>
                <w:t>Michigan</w:t>
              </w:r>
            </w:smartTag>
            <w:r w:rsidRPr="008F082B">
              <w:rPr>
                <w:rFonts w:ascii="Times New Roman" w:hAnsi="Times New Roman"/>
                <w:sz w:val="24"/>
                <w:szCs w:val="24"/>
                <w:lang w:val="en-US"/>
              </w:rPr>
              <w:t xml:space="preserve">: U of </w:t>
            </w:r>
            <w:smartTag w:uri="urn:schemas-microsoft-com:office:smarttags" w:element="place">
              <w:smartTag w:uri="urn:schemas-microsoft-com:office:smarttags" w:element="State">
                <w:r w:rsidRPr="008F082B">
                  <w:rPr>
                    <w:rFonts w:ascii="Times New Roman" w:hAnsi="Times New Roman"/>
                    <w:sz w:val="24"/>
                    <w:szCs w:val="24"/>
                    <w:lang w:val="en-US"/>
                  </w:rPr>
                  <w:t>Michigan</w:t>
                </w:r>
              </w:smartTag>
            </w:smartTag>
            <w:r w:rsidRPr="008F082B">
              <w:rPr>
                <w:rFonts w:ascii="Times New Roman" w:hAnsi="Times New Roman"/>
                <w:sz w:val="24"/>
                <w:szCs w:val="24"/>
                <w:lang w:val="en-US"/>
              </w:rPr>
              <w:t xml:space="preserve"> P, 1982.</w:t>
            </w:r>
          </w:p>
          <w:p w:rsidR="0004164F" w:rsidRPr="008F082B" w:rsidRDefault="0004164F" w:rsidP="00813D5F">
            <w:pPr>
              <w:pStyle w:val="Csakszveg"/>
              <w:ind w:left="462" w:hanging="462"/>
              <w:outlineLvl w:val="0"/>
              <w:rPr>
                <w:rFonts w:ascii="Times New Roman" w:hAnsi="Times New Roman"/>
                <w:sz w:val="24"/>
                <w:szCs w:val="24"/>
                <w:lang w:val="en-US"/>
              </w:rPr>
            </w:pPr>
            <w:r w:rsidRPr="008F082B">
              <w:rPr>
                <w:rFonts w:ascii="Times New Roman" w:hAnsi="Times New Roman"/>
                <w:sz w:val="24"/>
                <w:szCs w:val="24"/>
                <w:lang w:val="en-US"/>
              </w:rPr>
              <w:t xml:space="preserve">V. L. Parrington: </w:t>
            </w:r>
            <w:r w:rsidRPr="008F082B">
              <w:rPr>
                <w:rFonts w:ascii="Times New Roman" w:hAnsi="Times New Roman"/>
                <w:i/>
                <w:sz w:val="24"/>
                <w:szCs w:val="24"/>
                <w:lang w:val="en-US"/>
              </w:rPr>
              <w:t>Main Currents in American Thought</w:t>
            </w:r>
            <w:r>
              <w:rPr>
                <w:rFonts w:ascii="Times New Roman" w:hAnsi="Times New Roman"/>
                <w:i/>
                <w:sz w:val="24"/>
                <w:szCs w:val="24"/>
                <w:lang w:val="en-US"/>
              </w:rPr>
              <w:t>.</w:t>
            </w:r>
            <w:r w:rsidRPr="008F082B">
              <w:rPr>
                <w:rFonts w:ascii="Times New Roman" w:hAnsi="Times New Roman"/>
                <w:i/>
                <w:sz w:val="24"/>
                <w:szCs w:val="24"/>
                <w:lang w:val="en-US"/>
              </w:rPr>
              <w:t xml:space="preserve"> </w:t>
            </w:r>
            <w:smartTag w:uri="urn:schemas-microsoft-com:office:smarttags" w:element="place">
              <w:smartTag w:uri="urn:schemas-microsoft-com:office:smarttags" w:element="State">
                <w:r w:rsidRPr="008F082B">
                  <w:rPr>
                    <w:rFonts w:ascii="Times New Roman" w:hAnsi="Times New Roman"/>
                    <w:sz w:val="24"/>
                    <w:szCs w:val="24"/>
                    <w:lang w:val="en-US"/>
                  </w:rPr>
                  <w:t>New York</w:t>
                </w:r>
              </w:smartTag>
            </w:smartTag>
            <w:r w:rsidRPr="008F082B">
              <w:rPr>
                <w:rFonts w:ascii="Times New Roman" w:hAnsi="Times New Roman"/>
                <w:sz w:val="24"/>
                <w:szCs w:val="24"/>
                <w:lang w:val="en-US"/>
              </w:rPr>
              <w:t>: Harcourt, Brace and World, 1954.</w:t>
            </w:r>
          </w:p>
          <w:p w:rsidR="0004164F" w:rsidRDefault="0004164F" w:rsidP="00813D5F">
            <w:pPr>
              <w:ind w:left="318" w:hanging="318"/>
              <w:rPr>
                <w:sz w:val="24"/>
                <w:szCs w:val="24"/>
                <w:lang w:val="en-US"/>
              </w:rPr>
            </w:pPr>
            <w:r>
              <w:rPr>
                <w:sz w:val="24"/>
                <w:szCs w:val="24"/>
                <w:lang w:val="en-US"/>
              </w:rPr>
              <w:t xml:space="preserve">R. Marcus-D. Burner: </w:t>
            </w:r>
            <w:smartTag w:uri="urn:schemas-microsoft-com:office:smarttags" w:element="country-region">
              <w:smartTag w:uri="urn:schemas-microsoft-com:office:smarttags" w:element="place">
                <w:r w:rsidRPr="006A5136">
                  <w:rPr>
                    <w:i/>
                    <w:sz w:val="24"/>
                    <w:szCs w:val="24"/>
                    <w:lang w:val="en-US"/>
                  </w:rPr>
                  <w:t>America</w:t>
                </w:r>
              </w:smartTag>
            </w:smartTag>
            <w:r w:rsidRPr="006A5136">
              <w:rPr>
                <w:i/>
                <w:sz w:val="24"/>
                <w:szCs w:val="24"/>
                <w:lang w:val="en-US"/>
              </w:rPr>
              <w:t xml:space="preserve"> Since 1945</w:t>
            </w:r>
            <w:r>
              <w:rPr>
                <w:sz w:val="24"/>
                <w:szCs w:val="24"/>
                <w:lang w:val="en-US"/>
              </w:rPr>
              <w:t xml:space="preserve">. </w:t>
            </w:r>
            <w:smartTag w:uri="urn:schemas-microsoft-com:office:smarttags" w:element="State">
              <w:r>
                <w:rPr>
                  <w:sz w:val="24"/>
                  <w:szCs w:val="24"/>
                  <w:lang w:val="en-US"/>
                </w:rPr>
                <w:t>New York</w:t>
              </w:r>
            </w:smartTag>
            <w:r>
              <w:rPr>
                <w:sz w:val="24"/>
                <w:szCs w:val="24"/>
                <w:lang w:val="en-US"/>
              </w:rPr>
              <w:t xml:space="preserve">: </w:t>
            </w:r>
            <w:smartTag w:uri="urn:schemas-microsoft-com:office:smarttags" w:element="place">
              <w:r>
                <w:rPr>
                  <w:sz w:val="24"/>
                  <w:szCs w:val="24"/>
                  <w:lang w:val="en-US"/>
                </w:rPr>
                <w:t>St Martin</w:t>
              </w:r>
            </w:smartTag>
            <w:r>
              <w:rPr>
                <w:sz w:val="24"/>
                <w:szCs w:val="24"/>
                <w:lang w:val="en-US"/>
              </w:rPr>
              <w:t>’s, 1991.</w:t>
            </w:r>
          </w:p>
          <w:p w:rsidR="0004164F" w:rsidRPr="00F745EA" w:rsidRDefault="0004164F" w:rsidP="00813D5F">
            <w:pPr>
              <w:ind w:left="318" w:hanging="318"/>
              <w:rPr>
                <w:noProof/>
                <w:sz w:val="24"/>
                <w:szCs w:val="24"/>
              </w:rPr>
            </w:pPr>
            <w:r>
              <w:rPr>
                <w:sz w:val="24"/>
                <w:szCs w:val="24"/>
                <w:lang w:val="en-US"/>
              </w:rPr>
              <w:t xml:space="preserve">J. </w:t>
            </w:r>
            <w:proofErr w:type="spellStart"/>
            <w:r>
              <w:rPr>
                <w:sz w:val="24"/>
                <w:szCs w:val="24"/>
                <w:lang w:val="en-US"/>
              </w:rPr>
              <w:t>Findling</w:t>
            </w:r>
            <w:proofErr w:type="spellEnd"/>
            <w:r>
              <w:rPr>
                <w:sz w:val="24"/>
                <w:szCs w:val="24"/>
                <w:lang w:val="en-US"/>
              </w:rPr>
              <w:t xml:space="preserve">-F. Thackeray </w:t>
            </w:r>
            <w:proofErr w:type="spellStart"/>
            <w:r>
              <w:rPr>
                <w:sz w:val="24"/>
                <w:szCs w:val="24"/>
                <w:lang w:val="en-US"/>
              </w:rPr>
              <w:t>eds</w:t>
            </w:r>
            <w:proofErr w:type="spellEnd"/>
            <w:r>
              <w:rPr>
                <w:sz w:val="24"/>
                <w:szCs w:val="24"/>
                <w:lang w:val="en-US"/>
              </w:rPr>
              <w:t xml:space="preserve">: </w:t>
            </w:r>
            <w:r w:rsidRPr="006A5136">
              <w:rPr>
                <w:i/>
                <w:sz w:val="24"/>
                <w:szCs w:val="24"/>
                <w:lang w:val="en-US"/>
              </w:rPr>
              <w:t>Events that Changed in the Twentieth Century</w:t>
            </w:r>
            <w:r>
              <w:rPr>
                <w:sz w:val="24"/>
                <w:szCs w:val="24"/>
                <w:lang w:val="en-US"/>
              </w:rPr>
              <w:t xml:space="preserve">. </w:t>
            </w:r>
            <w:smartTag w:uri="urn:schemas-microsoft-com:office:smarttags" w:element="City">
              <w:r>
                <w:rPr>
                  <w:sz w:val="24"/>
                  <w:szCs w:val="24"/>
                  <w:lang w:val="en-US"/>
                </w:rPr>
                <w:t>Westport</w:t>
              </w:r>
            </w:smartTag>
            <w:r>
              <w:rPr>
                <w:sz w:val="24"/>
                <w:szCs w:val="24"/>
                <w:lang w:val="en-US"/>
              </w:rPr>
              <w:t xml:space="preserve">: </w:t>
            </w:r>
            <w:smartTag w:uri="urn:schemas-microsoft-com:office:smarttags" w:element="City">
              <w:smartTag w:uri="urn:schemas-microsoft-com:office:smarttags" w:element="place">
                <w:r>
                  <w:rPr>
                    <w:sz w:val="24"/>
                    <w:szCs w:val="24"/>
                    <w:lang w:val="en-US"/>
                  </w:rPr>
                  <w:t>Greenwood</w:t>
                </w:r>
              </w:smartTag>
            </w:smartTag>
            <w:r>
              <w:rPr>
                <w:sz w:val="24"/>
                <w:szCs w:val="24"/>
                <w:lang w:val="en-US"/>
              </w:rPr>
              <w:t>, 1996.</w:t>
            </w:r>
          </w:p>
        </w:tc>
      </w:tr>
      <w:tr w:rsidR="0004164F" w:rsidRPr="00A35237" w:rsidTr="00813D5F">
        <w:trPr>
          <w:trHeight w:val="338"/>
        </w:trPr>
        <w:tc>
          <w:tcPr>
            <w:tcW w:w="9180" w:type="dxa"/>
            <w:gridSpan w:val="3"/>
          </w:tcPr>
          <w:p w:rsidR="0004164F" w:rsidRPr="00A35237" w:rsidRDefault="0004164F" w:rsidP="00813D5F">
            <w:pPr>
              <w:spacing w:before="60"/>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Dr. Kádár Judit, főiskolai docens, PhD</w:t>
            </w:r>
          </w:p>
        </w:tc>
      </w:tr>
      <w:tr w:rsidR="0004164F" w:rsidRPr="00A35237" w:rsidTr="00813D5F">
        <w:trPr>
          <w:trHeight w:val="337"/>
        </w:trPr>
        <w:tc>
          <w:tcPr>
            <w:tcW w:w="9180" w:type="dxa"/>
            <w:gridSpan w:val="3"/>
            <w:tcBorders>
              <w:bottom w:val="single" w:sz="4" w:space="0" w:color="auto"/>
            </w:tcBorders>
          </w:tcPr>
          <w:p w:rsidR="0004164F" w:rsidRDefault="0004164F" w:rsidP="00813D5F">
            <w:pPr>
              <w:spacing w:before="60"/>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04164F" w:rsidRPr="00A35237" w:rsidRDefault="0004164F" w:rsidP="00813D5F">
            <w:pPr>
              <w:spacing w:before="60"/>
              <w:jc w:val="both"/>
              <w:rPr>
                <w:b/>
                <w:sz w:val="24"/>
                <w:szCs w:val="24"/>
              </w:rPr>
            </w:pPr>
          </w:p>
        </w:tc>
      </w:tr>
    </w:tbl>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F5" w:rsidRDefault="000B0BF5" w:rsidP="0004164F">
      <w:r>
        <w:separator/>
      </w:r>
    </w:p>
  </w:endnote>
  <w:endnote w:type="continuationSeparator" w:id="0">
    <w:p w:rsidR="000B0BF5" w:rsidRDefault="000B0BF5" w:rsidP="00041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F5" w:rsidRDefault="000B0BF5" w:rsidP="0004164F">
      <w:r>
        <w:separator/>
      </w:r>
    </w:p>
  </w:footnote>
  <w:footnote w:type="continuationSeparator" w:id="0">
    <w:p w:rsidR="000B0BF5" w:rsidRDefault="000B0BF5" w:rsidP="0004164F">
      <w:r>
        <w:continuationSeparator/>
      </w:r>
    </w:p>
  </w:footnote>
  <w:footnote w:id="1">
    <w:p w:rsidR="0004164F" w:rsidRDefault="0004164F" w:rsidP="0004164F">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04164F" w:rsidRDefault="0004164F" w:rsidP="0004164F">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04164F"/>
    <w:rsid w:val="0004164F"/>
    <w:rsid w:val="000B0BF5"/>
    <w:rsid w:val="001139BD"/>
    <w:rsid w:val="0044718F"/>
    <w:rsid w:val="00454D26"/>
    <w:rsid w:val="00B74DCC"/>
    <w:rsid w:val="00E30D26"/>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164F"/>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semiHidden/>
    <w:rsid w:val="0004164F"/>
    <w:rPr>
      <w:vertAlign w:val="superscript"/>
    </w:rPr>
  </w:style>
  <w:style w:type="paragraph" w:styleId="Lbjegyzetszveg">
    <w:name w:val="footnote text"/>
    <w:aliases w:val="Lábjegyzetszöveg Char1 Char Char,Lábjegyzetszöveg Char1"/>
    <w:basedOn w:val="Norml"/>
    <w:link w:val="LbjegyzetszvegChar"/>
    <w:semiHidden/>
    <w:rsid w:val="0004164F"/>
  </w:style>
  <w:style w:type="character" w:customStyle="1" w:styleId="LbjegyzetszvegChar">
    <w:name w:val="Lábjegyzetszöveg Char"/>
    <w:aliases w:val="Lábjegyzetszöveg Char1 Char Char Char,Lábjegyzetszöveg Char1 Char"/>
    <w:basedOn w:val="Bekezdsalapbettpusa"/>
    <w:link w:val="Lbjegyzetszveg"/>
    <w:semiHidden/>
    <w:rsid w:val="0004164F"/>
    <w:rPr>
      <w:rFonts w:ascii="Times New Roman" w:eastAsia="Times New Roman" w:hAnsi="Times New Roman"/>
      <w:sz w:val="20"/>
      <w:szCs w:val="20"/>
      <w:lang w:eastAsia="hu-HU"/>
    </w:rPr>
  </w:style>
  <w:style w:type="paragraph" w:styleId="Csakszveg">
    <w:name w:val="Plain Text"/>
    <w:basedOn w:val="Norml"/>
    <w:link w:val="CsakszvegChar"/>
    <w:rsid w:val="0004164F"/>
    <w:rPr>
      <w:rFonts w:ascii="Courier New" w:hAnsi="Courier New"/>
      <w:lang w:eastAsia="en-US"/>
    </w:rPr>
  </w:style>
  <w:style w:type="character" w:customStyle="1" w:styleId="CsakszvegChar">
    <w:name w:val="Csak szöveg Char"/>
    <w:basedOn w:val="Bekezdsalapbettpusa"/>
    <w:link w:val="Csakszveg"/>
    <w:rsid w:val="0004164F"/>
    <w:rPr>
      <w:rFonts w:ascii="Courier New" w:eastAsia="Times New Roman"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1981</Characters>
  <Application>Microsoft Office Word</Application>
  <DocSecurity>0</DocSecurity>
  <Lines>16</Lines>
  <Paragraphs>4</Paragraphs>
  <ScaleCrop>false</ScaleCrop>
  <Company>EKF</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2</cp:revision>
  <dcterms:created xsi:type="dcterms:W3CDTF">2013-07-01T12:29:00Z</dcterms:created>
  <dcterms:modified xsi:type="dcterms:W3CDTF">2013-07-01T12:58:00Z</dcterms:modified>
</cp:coreProperties>
</file>