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E02FD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02FD" w:rsidRPr="00A35237" w:rsidRDefault="00BE02FD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– kanadai komparatív tanulmányok: a mai szociokulturális összefüggések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FD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E02FD" w:rsidRPr="00A35237" w:rsidRDefault="008402B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E02FD">
              <w:rPr>
                <w:b/>
                <w:sz w:val="24"/>
                <w:szCs w:val="24"/>
              </w:rPr>
              <w:t>MB_AM121G5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02FD" w:rsidRPr="00A35237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BE02FD" w:rsidRPr="00A35237" w:rsidTr="00813D5F">
        <w:tc>
          <w:tcPr>
            <w:tcW w:w="9180" w:type="dxa"/>
            <w:gridSpan w:val="3"/>
          </w:tcPr>
          <w:p w:rsidR="00BE02FD" w:rsidRPr="00A35237" w:rsidRDefault="00BE02FD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E02FD" w:rsidRPr="00A35237" w:rsidTr="00813D5F">
        <w:tc>
          <w:tcPr>
            <w:tcW w:w="9180" w:type="dxa"/>
            <w:gridSpan w:val="3"/>
          </w:tcPr>
          <w:p w:rsidR="00BE02FD" w:rsidRPr="00A35237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E02FD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02FD" w:rsidRPr="00A35237" w:rsidRDefault="00BE02FD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BE02FD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02FD" w:rsidRPr="00A35237" w:rsidRDefault="00BE02FD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BE02FD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02FD" w:rsidRPr="00A35237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E02FD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02FD" w:rsidRPr="00D33F39" w:rsidRDefault="00BE02FD" w:rsidP="00813D5F">
            <w:pPr>
              <w:jc w:val="both"/>
              <w:rPr>
                <w:iCs/>
                <w:noProof/>
                <w:sz w:val="24"/>
                <w:szCs w:val="24"/>
              </w:rPr>
            </w:pPr>
            <w:r w:rsidRPr="00D33F39">
              <w:rPr>
                <w:iCs/>
                <w:noProof/>
                <w:sz w:val="24"/>
                <w:szCs w:val="24"/>
              </w:rPr>
              <w:t>Ez a kurzus az USA és Kanada kapcsolatát vizsgálja napjainkban, bemutatva a kultúrális, szociális, gazdasági és politikai összefüggések számos aspektusát. Manapság a globalizáció hatásai szinte elkerülhetetlenek mindenütt, viszont Észak-Amerikában a regionalizmus és etnikai pluralizmus ugyanilyen jelentős meghatározó tényezői a mindennapoknak. A demokrácia elméletét, alkalmazhatóságát és intézményi hátterét sokszor megkérdőjelező gyakorlat vizsgálata során tanulmányozunk olyan negatív jelenségeket, mint az etnocentrizmus, nemi egyenlőtlenség, szegregáció és regionálisan eltérő lehetőségek, valamint pozitív eredményeket is, mint a társadalmi tolerancia, törvénytisztelet, közösségi szemlélet, környezettudatos gondolkodás és közösségi felelősségvállalás.</w:t>
            </w:r>
          </w:p>
          <w:p w:rsidR="00BE02FD" w:rsidRPr="00D33F39" w:rsidRDefault="00BE02FD" w:rsidP="00813D5F">
            <w:pPr>
              <w:pStyle w:val="lfej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noProof/>
                <w:lang w:val="hu-HU"/>
              </w:rPr>
            </w:pPr>
            <w:r w:rsidRPr="00D33F39">
              <w:rPr>
                <w:rFonts w:ascii="Times New Roman" w:hAnsi="Times New Roman" w:cs="Times New Roman"/>
                <w:iCs/>
                <w:noProof/>
                <w:lang w:val="hu-HU"/>
              </w:rPr>
              <w:t>A szeminárium három főbb társadalmi tendenciát tár a hallgatók elé: az emigráció, migráció (provinciák és államok közti, valamint a vidékről városba, illetve külvárosba irányuló), valamint a multikulturalizmus folyamatait. Néhány kapcsolódó jelenséget is vizsgálunk, mint a társadalmi presztizs-emelkedés etnikai korlátai, a városi szegregáció és a középosztály ki/be-áramlása, az új szinesbőrű identitás, népességi mozgások és a napi politika összefüggései, valamint az bevándorlási politika változásai 9.11 tükrében. A hallgatók választhatnak további egyéni kutatás-területek közül is, mint a régiók és a határvidék gazdasági, geopolitikai vizsgálata, a jövedelmi egyenlőtlenség jelenségei, a társadalombiztosítási rendszer változásai, a NAFTA, a Kiotói Egyezmény és más nemzetközi megállapodások hatása a két észak-amerikai országra, az őslakosokkal kapcsolatos jogi eljárások, a diaszpora-mobilizáció, a két ország globális szerepvállalása vagy a kultúra különbféle területeinek összefüggései.</w:t>
            </w:r>
          </w:p>
        </w:tc>
      </w:tr>
      <w:tr w:rsidR="00BE02FD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02FD" w:rsidRPr="00A35237" w:rsidRDefault="00BE02FD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E02FD" w:rsidRPr="00D33F39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02FD" w:rsidRPr="005B7D7F" w:rsidRDefault="00BE02FD" w:rsidP="00813D5F">
            <w:pPr>
              <w:ind w:left="462" w:hanging="462"/>
              <w:rPr>
                <w:bCs/>
                <w:noProof/>
                <w:sz w:val="24"/>
                <w:szCs w:val="24"/>
              </w:rPr>
            </w:pPr>
            <w:r w:rsidRPr="005B7D7F">
              <w:rPr>
                <w:bCs/>
                <w:noProof/>
                <w:sz w:val="24"/>
                <w:szCs w:val="24"/>
              </w:rPr>
              <w:t xml:space="preserve">Lawrence H. Fuchs. </w:t>
            </w:r>
            <w:r w:rsidRPr="005B7D7F">
              <w:rPr>
                <w:bCs/>
                <w:i/>
                <w:noProof/>
                <w:sz w:val="24"/>
                <w:szCs w:val="24"/>
              </w:rPr>
              <w:t>The American Kaleidoscope: Race, Ethnicity, and the Civil Culture.</w:t>
            </w:r>
            <w:r w:rsidRPr="005B7D7F">
              <w:rPr>
                <w:bCs/>
                <w:noProof/>
                <w:sz w:val="24"/>
                <w:szCs w:val="24"/>
              </w:rPr>
              <w:t xml:space="preserve"> Hanover: Weslean UP, 1995.</w:t>
            </w:r>
          </w:p>
          <w:p w:rsidR="00BE02FD" w:rsidRPr="005B7D7F" w:rsidRDefault="00BE02FD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5B7D7F">
              <w:rPr>
                <w:noProof/>
                <w:sz w:val="24"/>
                <w:szCs w:val="24"/>
              </w:rPr>
              <w:t xml:space="preserve">James Davidson Hunter: </w:t>
            </w:r>
            <w:r w:rsidRPr="005B7D7F">
              <w:rPr>
                <w:i/>
                <w:noProof/>
                <w:sz w:val="24"/>
                <w:szCs w:val="24"/>
              </w:rPr>
              <w:t>The Struggle to Define America</w:t>
            </w:r>
            <w:r w:rsidRPr="005B7D7F">
              <w:rPr>
                <w:noProof/>
                <w:sz w:val="24"/>
                <w:szCs w:val="24"/>
              </w:rPr>
              <w:t>. New York: Basic Books, 1991.</w:t>
            </w:r>
          </w:p>
          <w:p w:rsidR="00BE02FD" w:rsidRPr="005B7D7F" w:rsidRDefault="00BE02FD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5B7D7F">
              <w:rPr>
                <w:noProof/>
                <w:sz w:val="24"/>
                <w:szCs w:val="24"/>
              </w:rPr>
              <w:t xml:space="preserve">David Taras and B. Rasporich eds. </w:t>
            </w:r>
            <w:r w:rsidRPr="005B7D7F">
              <w:rPr>
                <w:i/>
                <w:noProof/>
                <w:sz w:val="24"/>
                <w:szCs w:val="24"/>
              </w:rPr>
              <w:t>A Passion for Identity: Canadian Studies for the 21</w:t>
            </w:r>
            <w:r w:rsidRPr="005B7D7F">
              <w:rPr>
                <w:i/>
                <w:noProof/>
                <w:sz w:val="24"/>
                <w:szCs w:val="24"/>
                <w:vertAlign w:val="superscript"/>
              </w:rPr>
              <w:t>st</w:t>
            </w:r>
            <w:r w:rsidRPr="005B7D7F">
              <w:rPr>
                <w:i/>
                <w:noProof/>
                <w:sz w:val="24"/>
                <w:szCs w:val="24"/>
              </w:rPr>
              <w:t xml:space="preserve"> Century</w:t>
            </w:r>
            <w:r w:rsidRPr="005B7D7F">
              <w:rPr>
                <w:noProof/>
                <w:sz w:val="24"/>
                <w:szCs w:val="24"/>
              </w:rPr>
              <w:t xml:space="preserve">. Scarborough: Nelson, 2001. </w:t>
            </w:r>
          </w:p>
          <w:p w:rsidR="00BE02FD" w:rsidRPr="005B7D7F" w:rsidRDefault="00BE02FD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5B7D7F">
              <w:rPr>
                <w:noProof/>
                <w:sz w:val="24"/>
                <w:szCs w:val="24"/>
              </w:rPr>
              <w:t xml:space="preserve">Leo Driedger. </w:t>
            </w:r>
            <w:r w:rsidRPr="005B7D7F">
              <w:rPr>
                <w:i/>
                <w:noProof/>
                <w:sz w:val="24"/>
                <w:szCs w:val="24"/>
              </w:rPr>
              <w:t>Multi-Ethnic Canada: Identities and Inequalities</w:t>
            </w:r>
            <w:r w:rsidRPr="005B7D7F">
              <w:rPr>
                <w:noProof/>
                <w:sz w:val="24"/>
                <w:szCs w:val="24"/>
              </w:rPr>
              <w:t>. Toronto: Oxford, 1996.</w:t>
            </w:r>
          </w:p>
          <w:p w:rsidR="00BE02FD" w:rsidRPr="00D33F39" w:rsidRDefault="00BE02FD" w:rsidP="00813D5F">
            <w:pPr>
              <w:tabs>
                <w:tab w:val="left" w:pos="-720"/>
              </w:tabs>
              <w:ind w:left="318" w:hanging="318"/>
              <w:rPr>
                <w:noProof/>
                <w:sz w:val="24"/>
                <w:szCs w:val="24"/>
              </w:rPr>
            </w:pPr>
            <w:r w:rsidRPr="005B7D7F">
              <w:rPr>
                <w:noProof/>
                <w:sz w:val="24"/>
                <w:szCs w:val="24"/>
              </w:rPr>
              <w:t xml:space="preserve">K. Kassam et al. </w:t>
            </w:r>
            <w:r w:rsidRPr="005B7D7F">
              <w:rPr>
                <w:i/>
                <w:noProof/>
                <w:sz w:val="24"/>
                <w:szCs w:val="24"/>
              </w:rPr>
              <w:t xml:space="preserve">Canada and September 11: Impact and Responses. </w:t>
            </w:r>
            <w:r w:rsidRPr="005B7D7F">
              <w:rPr>
                <w:noProof/>
                <w:sz w:val="24"/>
                <w:szCs w:val="24"/>
              </w:rPr>
              <w:t>Calgary: Detselig, 2002.</w:t>
            </w:r>
          </w:p>
        </w:tc>
      </w:tr>
      <w:tr w:rsidR="00BE02FD" w:rsidRPr="00A35237" w:rsidTr="00813D5F">
        <w:trPr>
          <w:trHeight w:val="338"/>
        </w:trPr>
        <w:tc>
          <w:tcPr>
            <w:tcW w:w="9180" w:type="dxa"/>
            <w:gridSpan w:val="3"/>
          </w:tcPr>
          <w:p w:rsidR="00BE02FD" w:rsidRPr="00A35237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BE02FD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02FD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02FD" w:rsidRPr="00A35237" w:rsidRDefault="00BE02F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D4" w:rsidRDefault="008B23D4" w:rsidP="00BE02FD">
      <w:r>
        <w:separator/>
      </w:r>
    </w:p>
  </w:endnote>
  <w:endnote w:type="continuationSeparator" w:id="0">
    <w:p w:rsidR="008B23D4" w:rsidRDefault="008B23D4" w:rsidP="00BE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D4" w:rsidRDefault="008B23D4" w:rsidP="00BE02FD">
      <w:r>
        <w:separator/>
      </w:r>
    </w:p>
  </w:footnote>
  <w:footnote w:type="continuationSeparator" w:id="0">
    <w:p w:rsidR="008B23D4" w:rsidRDefault="008B23D4" w:rsidP="00BE02FD">
      <w:r>
        <w:continuationSeparator/>
      </w:r>
    </w:p>
  </w:footnote>
  <w:footnote w:id="1">
    <w:p w:rsidR="00BE02FD" w:rsidRDefault="00BE02FD" w:rsidP="00BE02F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E02FD" w:rsidRDefault="00BE02FD" w:rsidP="00BE02F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FD"/>
    <w:rsid w:val="001139BD"/>
    <w:rsid w:val="001A38BC"/>
    <w:rsid w:val="003C48EB"/>
    <w:rsid w:val="0044718F"/>
    <w:rsid w:val="008402B7"/>
    <w:rsid w:val="008B23D4"/>
    <w:rsid w:val="00BE02F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2F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E02F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E02F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E02FD"/>
    <w:rPr>
      <w:rFonts w:ascii="Times New Roman" w:eastAsia="Times New Roman" w:hAnsi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BE02FD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BE02FD"/>
    <w:rPr>
      <w:rFonts w:ascii="TimesCE" w:eastAsia="Times New Roman" w:hAnsi="TimesCE" w:cs="TimesCE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2640</Characters>
  <Application>Microsoft Office Word</Application>
  <DocSecurity>0</DocSecurity>
  <Lines>22</Lines>
  <Paragraphs>6</Paragraphs>
  <ScaleCrop>false</ScaleCrop>
  <Company>EKF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2013-07-01T12:15:00Z</dcterms:created>
  <dcterms:modified xsi:type="dcterms:W3CDTF">2013-07-01T12:57:00Z</dcterms:modified>
</cp:coreProperties>
</file>