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834AC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34AC" w:rsidRPr="00A35237" w:rsidRDefault="00F834AC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Afro-amerikai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kollokviális</w:t>
            </w:r>
            <w:proofErr w:type="spellEnd"/>
            <w:r>
              <w:rPr>
                <w:b/>
                <w:sz w:val="24"/>
                <w:szCs w:val="24"/>
              </w:rPr>
              <w:t xml:space="preserve"> angol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C" w:rsidRDefault="00F834A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F834AC" w:rsidRPr="00A35237" w:rsidRDefault="00A933D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F834AC">
              <w:rPr>
                <w:b/>
                <w:sz w:val="24"/>
                <w:szCs w:val="24"/>
              </w:rPr>
              <w:t>MB_AM108G5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34AC" w:rsidRPr="00A35237" w:rsidRDefault="00F834A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F834AC" w:rsidRPr="00A35237" w:rsidTr="00813D5F">
        <w:tc>
          <w:tcPr>
            <w:tcW w:w="9180" w:type="dxa"/>
            <w:gridSpan w:val="3"/>
          </w:tcPr>
          <w:p w:rsidR="00F834AC" w:rsidRPr="00A35237" w:rsidRDefault="00F834AC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834AC" w:rsidRPr="00A35237" w:rsidTr="00813D5F">
        <w:tc>
          <w:tcPr>
            <w:tcW w:w="9180" w:type="dxa"/>
            <w:gridSpan w:val="3"/>
          </w:tcPr>
          <w:p w:rsidR="00F834AC" w:rsidRPr="00A35237" w:rsidRDefault="00F834A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834AC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34AC" w:rsidRPr="00A35237" w:rsidRDefault="00F834AC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834AC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34AC" w:rsidRPr="00A35237" w:rsidRDefault="00F834AC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F834AC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34AC" w:rsidRPr="00A35237" w:rsidRDefault="00F834A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834AC" w:rsidRPr="00D33F39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834AC" w:rsidRPr="00D33F39" w:rsidRDefault="00F834AC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noProof/>
                <w:sz w:val="24"/>
              </w:rPr>
              <w:t>A kurzus az afro-amerikai angol jellegzetességeit vizsgálja szociolingvisztikai, oktatáspolitikai és etnikai szempontból. Kitér az afro-amerikai angol legszembetűnőbb mondattani, hangtani és szókincsbeli sajátosságaira, mint a afro-amerikai identitás fontos kifejezési eszközére. Megvizsgálja az afro-amerikai vernakuláis és fehér amerikai vernakuláris angol különbségeit, és oktatáspolitikai megítélésüket.</w:t>
            </w:r>
          </w:p>
        </w:tc>
      </w:tr>
      <w:tr w:rsidR="00F834AC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34AC" w:rsidRPr="00A35237" w:rsidRDefault="00F834AC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834AC" w:rsidRPr="00D33F39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834AC" w:rsidRPr="00D33F39" w:rsidRDefault="00F834AC" w:rsidP="00813D5F">
            <w:pPr>
              <w:ind w:left="318" w:hanging="318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Chambers, J. K &amp; P. Trudgill &amp; N. Schilling-Estes: </w:t>
            </w:r>
            <w:r w:rsidRPr="00D33F39">
              <w:rPr>
                <w:i/>
                <w:iCs/>
                <w:noProof/>
                <w:sz w:val="24"/>
              </w:rPr>
              <w:t>The Handbook of Language Variation and Change</w:t>
            </w:r>
            <w:r w:rsidRPr="00D33F39">
              <w:rPr>
                <w:noProof/>
                <w:sz w:val="24"/>
              </w:rPr>
              <w:t>. Oxford: Blackwell. 2002.</w:t>
            </w:r>
          </w:p>
          <w:p w:rsidR="00F834AC" w:rsidRPr="00D33F39" w:rsidRDefault="00F834AC" w:rsidP="00813D5F">
            <w:pPr>
              <w:ind w:left="318" w:hanging="318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Holm, J.:  </w:t>
            </w:r>
            <w:r w:rsidRPr="00D33F39">
              <w:rPr>
                <w:i/>
                <w:iCs/>
                <w:noProof/>
                <w:sz w:val="24"/>
              </w:rPr>
              <w:t>An Introduction to Pidgins and Creoles</w:t>
            </w:r>
            <w:r w:rsidRPr="00D33F39">
              <w:rPr>
                <w:noProof/>
                <w:sz w:val="24"/>
              </w:rPr>
              <w:t>. Cambridge: Cambridge University Press. 2000.</w:t>
            </w:r>
          </w:p>
          <w:p w:rsidR="00F834AC" w:rsidRPr="00D33F39" w:rsidRDefault="00F834AC" w:rsidP="00813D5F">
            <w:pPr>
              <w:ind w:left="318" w:hanging="318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Kövecses, Z.: </w:t>
            </w:r>
            <w:r w:rsidRPr="00D33F39">
              <w:rPr>
                <w:i/>
                <w:noProof/>
                <w:sz w:val="24"/>
              </w:rPr>
              <w:t>Bridge One: British and American English Differences for Learners of  English. With Exercises</w:t>
            </w:r>
            <w:r w:rsidRPr="00D33F39">
              <w:rPr>
                <w:noProof/>
                <w:sz w:val="24"/>
              </w:rPr>
              <w:t>. Budapest: Librotrade Kft. 2000.</w:t>
            </w:r>
          </w:p>
          <w:p w:rsidR="00F834AC" w:rsidRPr="00D33F39" w:rsidRDefault="00F834AC" w:rsidP="00813D5F">
            <w:pPr>
              <w:ind w:left="318" w:hanging="318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Romaine, S.: </w:t>
            </w:r>
            <w:r w:rsidRPr="00D33F39">
              <w:rPr>
                <w:i/>
                <w:iCs/>
                <w:noProof/>
                <w:sz w:val="24"/>
              </w:rPr>
              <w:t>Language and Society: An Introduction to Sociolinguistics.</w:t>
            </w:r>
            <w:r w:rsidRPr="00D33F39">
              <w:rPr>
                <w:noProof/>
                <w:sz w:val="24"/>
              </w:rPr>
              <w:t xml:space="preserve"> Oxford: Oxford University Press 2001</w:t>
            </w:r>
          </w:p>
          <w:p w:rsidR="00F834AC" w:rsidRPr="00D33F39" w:rsidRDefault="00F834AC" w:rsidP="00813D5F">
            <w:pPr>
              <w:ind w:left="318" w:hanging="318"/>
              <w:rPr>
                <w:noProof/>
                <w:sz w:val="24"/>
              </w:rPr>
            </w:pPr>
            <w:r w:rsidRPr="00D33F39">
              <w:rPr>
                <w:noProof/>
                <w:sz w:val="24"/>
              </w:rPr>
              <w:t xml:space="preserve">Wolfram, W.&amp; N. Schilling-Estes: </w:t>
            </w:r>
            <w:r w:rsidRPr="00D33F39">
              <w:rPr>
                <w:i/>
                <w:iCs/>
                <w:noProof/>
                <w:sz w:val="24"/>
              </w:rPr>
              <w:t>American English: dialects and variation</w:t>
            </w:r>
            <w:r>
              <w:rPr>
                <w:noProof/>
                <w:sz w:val="24"/>
              </w:rPr>
              <w:t xml:space="preserve">. </w:t>
            </w:r>
            <w:r w:rsidRPr="00D33F39">
              <w:rPr>
                <w:noProof/>
                <w:sz w:val="24"/>
              </w:rPr>
              <w:t>Oxford. Blackwell. 1998.</w:t>
            </w:r>
          </w:p>
        </w:tc>
      </w:tr>
      <w:tr w:rsidR="00F834AC" w:rsidRPr="00A35237" w:rsidTr="00813D5F">
        <w:trPr>
          <w:trHeight w:val="338"/>
        </w:trPr>
        <w:tc>
          <w:tcPr>
            <w:tcW w:w="9180" w:type="dxa"/>
            <w:gridSpan w:val="3"/>
          </w:tcPr>
          <w:p w:rsidR="00F834AC" w:rsidRPr="00A35237" w:rsidRDefault="00F834A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Dalmi Gréte, főiskolai docens, PhD</w:t>
            </w:r>
          </w:p>
        </w:tc>
      </w:tr>
      <w:tr w:rsidR="00F834AC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34AC" w:rsidRDefault="00F834A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834AC" w:rsidRPr="00A35237" w:rsidRDefault="00F834A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94" w:rsidRDefault="00F54B94" w:rsidP="00F834AC">
      <w:r>
        <w:separator/>
      </w:r>
    </w:p>
  </w:endnote>
  <w:endnote w:type="continuationSeparator" w:id="0">
    <w:p w:rsidR="00F54B94" w:rsidRDefault="00F54B94" w:rsidP="00F8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94" w:rsidRDefault="00F54B94" w:rsidP="00F834AC">
      <w:r>
        <w:separator/>
      </w:r>
    </w:p>
  </w:footnote>
  <w:footnote w:type="continuationSeparator" w:id="0">
    <w:p w:rsidR="00F54B94" w:rsidRDefault="00F54B94" w:rsidP="00F834AC">
      <w:r>
        <w:continuationSeparator/>
      </w:r>
    </w:p>
  </w:footnote>
  <w:footnote w:id="1">
    <w:p w:rsidR="00F834AC" w:rsidRDefault="00F834AC" w:rsidP="00F834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834AC" w:rsidRDefault="00F834AC" w:rsidP="00F834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AC"/>
    <w:rsid w:val="001139BD"/>
    <w:rsid w:val="0044718F"/>
    <w:rsid w:val="00A933D4"/>
    <w:rsid w:val="00AE6638"/>
    <w:rsid w:val="00D91F4A"/>
    <w:rsid w:val="00EB28AD"/>
    <w:rsid w:val="00F54B94"/>
    <w:rsid w:val="00F8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4A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834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834A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834A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1480</Characters>
  <Application>Microsoft Office Word</Application>
  <DocSecurity>0</DocSecurity>
  <Lines>12</Lines>
  <Paragraphs>3</Paragraphs>
  <ScaleCrop>false</ScaleCrop>
  <Company>EKF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2013-07-01T12:10:00Z</dcterms:created>
  <dcterms:modified xsi:type="dcterms:W3CDTF">2013-07-01T12:56:00Z</dcterms:modified>
</cp:coreProperties>
</file>