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0B5305" w:rsidRPr="00052293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B5305" w:rsidRPr="00052293" w:rsidRDefault="000B5305" w:rsidP="00834310">
            <w:pPr>
              <w:rPr>
                <w:b/>
                <w:bCs/>
                <w:sz w:val="24"/>
                <w:szCs w:val="24"/>
              </w:rPr>
            </w:pPr>
            <w:r w:rsidRPr="00052293">
              <w:rPr>
                <w:b/>
                <w:sz w:val="24"/>
                <w:szCs w:val="24"/>
              </w:rPr>
              <w:t xml:space="preserve">Tantárgy neve: </w:t>
            </w:r>
            <w:r w:rsidRPr="00052293">
              <w:rPr>
                <w:b/>
                <w:bCs/>
                <w:sz w:val="24"/>
                <w:szCs w:val="24"/>
              </w:rPr>
              <w:t>EDZÉSVEZETÉS MÓDSZERTANA 2.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05" w:rsidRPr="00052293" w:rsidRDefault="000B5305" w:rsidP="00834310">
            <w:pPr>
              <w:rPr>
                <w:b/>
                <w:sz w:val="24"/>
                <w:szCs w:val="24"/>
              </w:rPr>
            </w:pPr>
            <w:r w:rsidRPr="00052293">
              <w:rPr>
                <w:b/>
                <w:sz w:val="24"/>
                <w:szCs w:val="24"/>
              </w:rPr>
              <w:t>Kódja:</w:t>
            </w:r>
            <w:r w:rsidR="00CF24C5">
              <w:rPr>
                <w:rFonts w:eastAsia="SimSun"/>
                <w:b/>
                <w:bCs/>
                <w:sz w:val="24"/>
                <w:szCs w:val="24"/>
              </w:rPr>
              <w:t xml:space="preserve"> L</w:t>
            </w:r>
            <w:r w:rsidRPr="00052293">
              <w:rPr>
                <w:rFonts w:eastAsia="SimSun"/>
                <w:b/>
                <w:bCs/>
                <w:sz w:val="24"/>
                <w:szCs w:val="24"/>
              </w:rPr>
              <w:t>BT_TN107K2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B5305" w:rsidRPr="00052293" w:rsidRDefault="000B5305" w:rsidP="00834310">
            <w:pPr>
              <w:rPr>
                <w:b/>
                <w:sz w:val="24"/>
                <w:szCs w:val="24"/>
              </w:rPr>
            </w:pPr>
            <w:r w:rsidRPr="00052293">
              <w:rPr>
                <w:b/>
                <w:sz w:val="24"/>
                <w:szCs w:val="24"/>
              </w:rPr>
              <w:t>Kreditszáma: 4</w:t>
            </w:r>
          </w:p>
        </w:tc>
      </w:tr>
      <w:tr w:rsidR="000B5305" w:rsidRPr="00052293" w:rsidTr="00834310">
        <w:tc>
          <w:tcPr>
            <w:tcW w:w="9180" w:type="dxa"/>
            <w:gridSpan w:val="3"/>
          </w:tcPr>
          <w:p w:rsidR="000B5305" w:rsidRPr="00052293" w:rsidRDefault="000B5305" w:rsidP="00834310">
            <w:pPr>
              <w:rPr>
                <w:sz w:val="24"/>
                <w:szCs w:val="24"/>
              </w:rPr>
            </w:pPr>
            <w:r w:rsidRPr="00052293">
              <w:rPr>
                <w:sz w:val="24"/>
                <w:szCs w:val="24"/>
              </w:rPr>
              <w:t xml:space="preserve">A tanóra </w:t>
            </w:r>
            <w:proofErr w:type="gramStart"/>
            <w:r w:rsidRPr="00052293">
              <w:rPr>
                <w:sz w:val="24"/>
                <w:szCs w:val="24"/>
              </w:rPr>
              <w:t>típusa</w:t>
            </w:r>
            <w:r w:rsidRPr="00052293">
              <w:rPr>
                <w:rStyle w:val="Lbjegyzet-hivatkozs"/>
                <w:sz w:val="24"/>
                <w:szCs w:val="24"/>
              </w:rPr>
              <w:footnoteReference w:id="1"/>
            </w:r>
            <w:r w:rsidRPr="00052293">
              <w:rPr>
                <w:sz w:val="24"/>
                <w:szCs w:val="24"/>
              </w:rPr>
              <w:t>:</w:t>
            </w:r>
            <w:proofErr w:type="gramEnd"/>
            <w:r w:rsidRPr="00052293">
              <w:rPr>
                <w:sz w:val="24"/>
                <w:szCs w:val="24"/>
              </w:rPr>
              <w:t xml:space="preserve"> gyakorlat és száma: </w:t>
            </w:r>
            <w:r w:rsidRPr="00052293">
              <w:rPr>
                <w:b/>
                <w:sz w:val="24"/>
                <w:szCs w:val="24"/>
              </w:rPr>
              <w:t>2</w:t>
            </w:r>
          </w:p>
        </w:tc>
      </w:tr>
      <w:tr w:rsidR="000B5305" w:rsidRPr="00052293" w:rsidTr="00834310">
        <w:tc>
          <w:tcPr>
            <w:tcW w:w="9180" w:type="dxa"/>
            <w:gridSpan w:val="3"/>
          </w:tcPr>
          <w:p w:rsidR="000B5305" w:rsidRPr="00052293" w:rsidRDefault="000B5305" w:rsidP="00834310">
            <w:pPr>
              <w:rPr>
                <w:b/>
                <w:sz w:val="24"/>
                <w:szCs w:val="24"/>
              </w:rPr>
            </w:pPr>
            <w:r w:rsidRPr="00052293">
              <w:rPr>
                <w:sz w:val="24"/>
                <w:szCs w:val="24"/>
              </w:rPr>
              <w:t>A számonkérés módja (</w:t>
            </w:r>
            <w:proofErr w:type="spellStart"/>
            <w:r w:rsidRPr="00052293">
              <w:rPr>
                <w:sz w:val="24"/>
                <w:szCs w:val="24"/>
              </w:rPr>
              <w:t>koll</w:t>
            </w:r>
            <w:proofErr w:type="spellEnd"/>
            <w:r w:rsidRPr="00052293">
              <w:rPr>
                <w:sz w:val="24"/>
                <w:szCs w:val="24"/>
              </w:rPr>
              <w:t>./</w:t>
            </w:r>
            <w:proofErr w:type="spellStart"/>
            <w:r w:rsidRPr="00052293">
              <w:rPr>
                <w:sz w:val="24"/>
                <w:szCs w:val="24"/>
              </w:rPr>
              <w:t>gyj</w:t>
            </w:r>
            <w:proofErr w:type="spellEnd"/>
            <w:r w:rsidRPr="00052293">
              <w:rPr>
                <w:sz w:val="24"/>
                <w:szCs w:val="24"/>
              </w:rPr>
              <w:t>./</w:t>
            </w:r>
            <w:proofErr w:type="gramStart"/>
            <w:r w:rsidRPr="00052293">
              <w:rPr>
                <w:sz w:val="24"/>
                <w:szCs w:val="24"/>
              </w:rPr>
              <w:t>egyéb</w:t>
            </w:r>
            <w:r w:rsidRPr="00052293">
              <w:rPr>
                <w:rStyle w:val="Lbjegyzet-hivatkozs"/>
                <w:sz w:val="24"/>
                <w:szCs w:val="24"/>
              </w:rPr>
              <w:footnoteReference w:id="2"/>
            </w:r>
            <w:r w:rsidRPr="00052293">
              <w:rPr>
                <w:sz w:val="24"/>
                <w:szCs w:val="24"/>
              </w:rPr>
              <w:t>)</w:t>
            </w:r>
            <w:proofErr w:type="gramEnd"/>
            <w:r w:rsidRPr="0005229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k</w:t>
            </w:r>
            <w:r w:rsidRPr="00052293">
              <w:rPr>
                <w:sz w:val="24"/>
                <w:szCs w:val="24"/>
              </w:rPr>
              <w:t>ollokvium</w:t>
            </w:r>
          </w:p>
        </w:tc>
      </w:tr>
      <w:tr w:rsidR="000B5305" w:rsidRPr="00052293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B5305" w:rsidRPr="00052293" w:rsidRDefault="000B5305" w:rsidP="00834310">
            <w:pPr>
              <w:rPr>
                <w:sz w:val="24"/>
                <w:szCs w:val="24"/>
              </w:rPr>
            </w:pPr>
            <w:r w:rsidRPr="00052293">
              <w:rPr>
                <w:sz w:val="24"/>
                <w:szCs w:val="24"/>
              </w:rPr>
              <w:t xml:space="preserve">A tantárgy tantervi helye (hányadik félév): </w:t>
            </w:r>
            <w:r w:rsidRPr="00052293">
              <w:rPr>
                <w:b/>
                <w:bCs/>
                <w:sz w:val="24"/>
                <w:szCs w:val="24"/>
              </w:rPr>
              <w:t>6</w:t>
            </w:r>
            <w:r w:rsidRPr="00052293">
              <w:rPr>
                <w:bCs/>
                <w:sz w:val="24"/>
                <w:szCs w:val="24"/>
              </w:rPr>
              <w:t>.</w:t>
            </w:r>
          </w:p>
        </w:tc>
      </w:tr>
      <w:tr w:rsidR="000B5305" w:rsidRPr="00052293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B5305" w:rsidRPr="00052293" w:rsidRDefault="000B5305" w:rsidP="00834310">
            <w:pPr>
              <w:rPr>
                <w:sz w:val="24"/>
                <w:szCs w:val="24"/>
              </w:rPr>
            </w:pPr>
            <w:r w:rsidRPr="00052293">
              <w:rPr>
                <w:sz w:val="24"/>
                <w:szCs w:val="24"/>
              </w:rPr>
              <w:t xml:space="preserve">Előtanulmányi feltételek </w:t>
            </w:r>
            <w:r w:rsidRPr="00052293">
              <w:rPr>
                <w:i/>
                <w:sz w:val="24"/>
                <w:szCs w:val="24"/>
              </w:rPr>
              <w:t>(ha vannak)</w:t>
            </w:r>
            <w:r w:rsidRPr="00052293">
              <w:rPr>
                <w:sz w:val="24"/>
                <w:szCs w:val="24"/>
              </w:rPr>
              <w:t>:</w:t>
            </w:r>
            <w:r w:rsidRPr="00052293">
              <w:rPr>
                <w:i/>
                <w:sz w:val="24"/>
                <w:szCs w:val="24"/>
              </w:rPr>
              <w:t xml:space="preserve"> </w:t>
            </w:r>
            <w:r w:rsidR="00CF24C5">
              <w:rPr>
                <w:rFonts w:eastAsia="SimSun"/>
                <w:b/>
                <w:bCs/>
                <w:sz w:val="24"/>
                <w:szCs w:val="24"/>
              </w:rPr>
              <w:t>L</w:t>
            </w:r>
            <w:bookmarkStart w:id="0" w:name="_GoBack"/>
            <w:bookmarkEnd w:id="0"/>
            <w:r w:rsidRPr="00052293">
              <w:rPr>
                <w:rFonts w:eastAsia="SimSun"/>
                <w:b/>
                <w:bCs/>
                <w:sz w:val="24"/>
                <w:szCs w:val="24"/>
              </w:rPr>
              <w:t>BT_TN106G2</w:t>
            </w:r>
          </w:p>
        </w:tc>
      </w:tr>
      <w:tr w:rsidR="000B5305" w:rsidRPr="00052293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B5305" w:rsidRPr="00052293" w:rsidRDefault="000B5305" w:rsidP="00834310">
            <w:pPr>
              <w:ind w:right="242"/>
              <w:rPr>
                <w:sz w:val="24"/>
                <w:szCs w:val="24"/>
              </w:rPr>
            </w:pPr>
            <w:r w:rsidRPr="00052293">
              <w:rPr>
                <w:b/>
                <w:sz w:val="24"/>
                <w:szCs w:val="24"/>
              </w:rPr>
              <w:t>Tantárgyleírás</w:t>
            </w:r>
            <w:r w:rsidRPr="00052293">
              <w:rPr>
                <w:sz w:val="24"/>
                <w:szCs w:val="24"/>
              </w:rPr>
              <w:t xml:space="preserve">: az elsajátítandó </w:t>
            </w:r>
            <w:r w:rsidRPr="00052293">
              <w:rPr>
                <w:sz w:val="24"/>
                <w:szCs w:val="24"/>
                <w:u w:val="single"/>
              </w:rPr>
              <w:t>ismeretanyag</w:t>
            </w:r>
            <w:r w:rsidRPr="00052293">
              <w:rPr>
                <w:sz w:val="24"/>
                <w:szCs w:val="24"/>
              </w:rPr>
              <w:t xml:space="preserve"> és a kialakítandó </w:t>
            </w:r>
            <w:r w:rsidRPr="00052293">
              <w:rPr>
                <w:sz w:val="24"/>
                <w:szCs w:val="24"/>
                <w:u w:val="single"/>
              </w:rPr>
              <w:t>kompetenciák</w:t>
            </w:r>
            <w:r w:rsidRPr="0005229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0B5305" w:rsidRPr="00052293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B5305" w:rsidRPr="00052293" w:rsidRDefault="000B5305" w:rsidP="00834310">
            <w:pPr>
              <w:ind w:left="462" w:right="401"/>
              <w:rPr>
                <w:sz w:val="24"/>
                <w:szCs w:val="24"/>
              </w:rPr>
            </w:pPr>
          </w:p>
          <w:p w:rsidR="000B5305" w:rsidRPr="00052293" w:rsidRDefault="000B5305" w:rsidP="000B5305">
            <w:pPr>
              <w:numPr>
                <w:ilvl w:val="0"/>
                <w:numId w:val="1"/>
              </w:numPr>
              <w:tabs>
                <w:tab w:val="clear" w:pos="1002"/>
                <w:tab w:val="num" w:pos="462"/>
              </w:tabs>
              <w:ind w:left="462" w:right="401"/>
              <w:jc w:val="both"/>
              <w:rPr>
                <w:sz w:val="24"/>
                <w:szCs w:val="24"/>
              </w:rPr>
            </w:pPr>
            <w:r w:rsidRPr="00052293">
              <w:rPr>
                <w:sz w:val="24"/>
                <w:szCs w:val="24"/>
              </w:rPr>
              <w:t>A teljesítménydiagnosztika és az edzés-szabályozás. Edzésszervezés.</w:t>
            </w:r>
          </w:p>
          <w:p w:rsidR="000B5305" w:rsidRDefault="000B5305" w:rsidP="000B5305">
            <w:pPr>
              <w:numPr>
                <w:ilvl w:val="0"/>
                <w:numId w:val="1"/>
              </w:numPr>
              <w:tabs>
                <w:tab w:val="clear" w:pos="1002"/>
                <w:tab w:val="num" w:pos="462"/>
              </w:tabs>
              <w:ind w:left="462" w:right="401"/>
              <w:jc w:val="both"/>
              <w:rPr>
                <w:sz w:val="24"/>
                <w:szCs w:val="24"/>
              </w:rPr>
            </w:pPr>
            <w:r w:rsidRPr="00052293">
              <w:rPr>
                <w:sz w:val="24"/>
                <w:szCs w:val="24"/>
              </w:rPr>
              <w:t>A verseny. A terhelés adagolása. A formaidőzítés és a közvetlen verseny</w:t>
            </w:r>
            <w:r>
              <w:rPr>
                <w:sz w:val="24"/>
                <w:szCs w:val="24"/>
              </w:rPr>
              <w:t xml:space="preserve"> </w:t>
            </w:r>
            <w:r w:rsidRPr="00052293">
              <w:rPr>
                <w:sz w:val="24"/>
                <w:szCs w:val="24"/>
              </w:rPr>
              <w:t xml:space="preserve">előkészület. </w:t>
            </w:r>
          </w:p>
          <w:p w:rsidR="000B5305" w:rsidRPr="00052293" w:rsidRDefault="000B5305" w:rsidP="000B5305">
            <w:pPr>
              <w:numPr>
                <w:ilvl w:val="0"/>
                <w:numId w:val="1"/>
              </w:numPr>
              <w:tabs>
                <w:tab w:val="clear" w:pos="1002"/>
                <w:tab w:val="num" w:pos="462"/>
              </w:tabs>
              <w:ind w:left="462" w:right="401"/>
              <w:jc w:val="both"/>
              <w:rPr>
                <w:sz w:val="24"/>
                <w:szCs w:val="24"/>
              </w:rPr>
            </w:pPr>
            <w:r w:rsidRPr="00052293">
              <w:rPr>
                <w:sz w:val="24"/>
                <w:szCs w:val="24"/>
              </w:rPr>
              <w:t>Az alkalmazkodás. A teljesítmény fejlődése. A stratégia és a taktika.</w:t>
            </w:r>
          </w:p>
          <w:p w:rsidR="000B5305" w:rsidRDefault="000B5305" w:rsidP="000B5305">
            <w:pPr>
              <w:numPr>
                <w:ilvl w:val="0"/>
                <w:numId w:val="1"/>
              </w:numPr>
              <w:tabs>
                <w:tab w:val="clear" w:pos="1002"/>
                <w:tab w:val="num" w:pos="462"/>
              </w:tabs>
              <w:ind w:left="462" w:right="401"/>
              <w:jc w:val="both"/>
              <w:rPr>
                <w:sz w:val="24"/>
                <w:szCs w:val="24"/>
              </w:rPr>
            </w:pPr>
            <w:r w:rsidRPr="00052293">
              <w:rPr>
                <w:sz w:val="24"/>
                <w:szCs w:val="24"/>
              </w:rPr>
              <w:t>Az edzés</w:t>
            </w:r>
            <w:r>
              <w:rPr>
                <w:sz w:val="24"/>
                <w:szCs w:val="24"/>
              </w:rPr>
              <w:t>-</w:t>
            </w:r>
            <w:r w:rsidRPr="00052293">
              <w:rPr>
                <w:sz w:val="24"/>
                <w:szCs w:val="24"/>
              </w:rPr>
              <w:t>kiegészítő eljárások. Az elméleti képzés.</w:t>
            </w:r>
          </w:p>
          <w:p w:rsidR="000B5305" w:rsidRPr="00052293" w:rsidRDefault="000B5305" w:rsidP="00834310">
            <w:pPr>
              <w:ind w:left="462" w:right="401"/>
              <w:rPr>
                <w:sz w:val="24"/>
                <w:szCs w:val="24"/>
              </w:rPr>
            </w:pPr>
          </w:p>
        </w:tc>
      </w:tr>
      <w:tr w:rsidR="000B5305" w:rsidRPr="00052293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B5305" w:rsidRPr="00052293" w:rsidRDefault="000B5305" w:rsidP="00834310">
            <w:pPr>
              <w:rPr>
                <w:sz w:val="24"/>
                <w:szCs w:val="24"/>
              </w:rPr>
            </w:pPr>
            <w:r w:rsidRPr="00052293">
              <w:rPr>
                <w:sz w:val="24"/>
                <w:szCs w:val="24"/>
              </w:rPr>
              <w:t xml:space="preserve">A </w:t>
            </w:r>
            <w:r w:rsidRPr="00052293">
              <w:rPr>
                <w:b/>
                <w:sz w:val="24"/>
                <w:szCs w:val="24"/>
              </w:rPr>
              <w:t>3-5</w:t>
            </w:r>
            <w:r w:rsidRPr="00052293">
              <w:rPr>
                <w:sz w:val="24"/>
                <w:szCs w:val="24"/>
              </w:rPr>
              <w:t xml:space="preserve"> legfontosabb </w:t>
            </w:r>
            <w:r w:rsidRPr="00052293">
              <w:rPr>
                <w:i/>
                <w:sz w:val="24"/>
                <w:szCs w:val="24"/>
              </w:rPr>
              <w:t>kötelező,</w:t>
            </w:r>
            <w:r w:rsidRPr="00052293">
              <w:rPr>
                <w:sz w:val="24"/>
                <w:szCs w:val="24"/>
              </w:rPr>
              <w:t xml:space="preserve"> illetve </w:t>
            </w:r>
            <w:r w:rsidRPr="00052293">
              <w:rPr>
                <w:i/>
                <w:sz w:val="24"/>
                <w:szCs w:val="24"/>
              </w:rPr>
              <w:t xml:space="preserve">ajánlott </w:t>
            </w:r>
            <w:r w:rsidRPr="00052293">
              <w:rPr>
                <w:b/>
                <w:sz w:val="24"/>
                <w:szCs w:val="24"/>
              </w:rPr>
              <w:t>irodalom</w:t>
            </w:r>
            <w:r w:rsidRPr="00052293">
              <w:rPr>
                <w:sz w:val="24"/>
                <w:szCs w:val="24"/>
              </w:rPr>
              <w:t xml:space="preserve"> (jegyzet, tankönyv) felsorolása biblio</w:t>
            </w:r>
            <w:r w:rsidRPr="00052293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0B5305" w:rsidRPr="00052293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B5305" w:rsidRDefault="000B5305" w:rsidP="00834310">
            <w:pPr>
              <w:rPr>
                <w:b/>
                <w:bCs/>
                <w:sz w:val="24"/>
                <w:szCs w:val="24"/>
              </w:rPr>
            </w:pPr>
          </w:p>
          <w:p w:rsidR="000B5305" w:rsidRPr="00052293" w:rsidRDefault="000B5305" w:rsidP="000B5305">
            <w:pPr>
              <w:numPr>
                <w:ilvl w:val="1"/>
                <w:numId w:val="1"/>
              </w:numPr>
              <w:tabs>
                <w:tab w:val="clear" w:pos="1722"/>
                <w:tab w:val="num" w:pos="462"/>
              </w:tabs>
              <w:ind w:left="462"/>
              <w:rPr>
                <w:sz w:val="24"/>
                <w:szCs w:val="24"/>
              </w:rPr>
            </w:pPr>
            <w:r w:rsidRPr="00052293">
              <w:rPr>
                <w:sz w:val="24"/>
                <w:szCs w:val="24"/>
              </w:rPr>
              <w:t>Derzsi Béla: A bemelegítés újszerű gyakorlatanyaga és módszerei; Testnevelés Módszertani Lapok 2-13-22., 1995.</w:t>
            </w:r>
          </w:p>
          <w:p w:rsidR="000B5305" w:rsidRPr="00052293" w:rsidRDefault="000B5305" w:rsidP="000B5305">
            <w:pPr>
              <w:numPr>
                <w:ilvl w:val="1"/>
                <w:numId w:val="1"/>
              </w:numPr>
              <w:tabs>
                <w:tab w:val="clear" w:pos="1722"/>
                <w:tab w:val="num" w:pos="462"/>
              </w:tabs>
              <w:ind w:left="462"/>
              <w:rPr>
                <w:sz w:val="24"/>
                <w:szCs w:val="24"/>
              </w:rPr>
            </w:pPr>
            <w:r w:rsidRPr="00052293">
              <w:rPr>
                <w:sz w:val="24"/>
                <w:szCs w:val="24"/>
              </w:rPr>
              <w:t>Harsányi László: A tehetséggondozás kérdései; Mester-edző 5</w:t>
            </w:r>
            <w:proofErr w:type="gramStart"/>
            <w:r w:rsidRPr="00052293">
              <w:rPr>
                <w:sz w:val="24"/>
                <w:szCs w:val="24"/>
              </w:rPr>
              <w:t>.,</w:t>
            </w:r>
            <w:proofErr w:type="gramEnd"/>
            <w:r w:rsidRPr="00052293">
              <w:rPr>
                <w:sz w:val="24"/>
                <w:szCs w:val="24"/>
              </w:rPr>
              <w:t xml:space="preserve"> 1-19., 1996.</w:t>
            </w:r>
          </w:p>
          <w:p w:rsidR="000B5305" w:rsidRPr="00052293" w:rsidRDefault="000B5305" w:rsidP="000B5305">
            <w:pPr>
              <w:numPr>
                <w:ilvl w:val="1"/>
                <w:numId w:val="1"/>
              </w:numPr>
              <w:tabs>
                <w:tab w:val="clear" w:pos="1722"/>
                <w:tab w:val="num" w:pos="462"/>
              </w:tabs>
              <w:ind w:left="462"/>
              <w:rPr>
                <w:sz w:val="24"/>
                <w:szCs w:val="24"/>
              </w:rPr>
            </w:pPr>
            <w:r w:rsidRPr="00052293">
              <w:rPr>
                <w:sz w:val="24"/>
                <w:szCs w:val="24"/>
              </w:rPr>
              <w:t>Harsányi László: Edzéstudomány I-II</w:t>
            </w:r>
            <w:proofErr w:type="gramStart"/>
            <w:r w:rsidRPr="00052293">
              <w:rPr>
                <w:sz w:val="24"/>
                <w:szCs w:val="24"/>
              </w:rPr>
              <w:t>.,</w:t>
            </w:r>
            <w:proofErr w:type="gramEnd"/>
            <w:r w:rsidRPr="00052293">
              <w:rPr>
                <w:sz w:val="24"/>
                <w:szCs w:val="24"/>
              </w:rPr>
              <w:t xml:space="preserve"> Dialóg Campus Kiadó, 2000-2001. Bp.-Pécs</w:t>
            </w:r>
          </w:p>
          <w:p w:rsidR="000B5305" w:rsidRPr="00052293" w:rsidRDefault="000B5305" w:rsidP="000B5305">
            <w:pPr>
              <w:numPr>
                <w:ilvl w:val="1"/>
                <w:numId w:val="1"/>
              </w:numPr>
              <w:tabs>
                <w:tab w:val="clear" w:pos="1722"/>
                <w:tab w:val="num" w:pos="462"/>
              </w:tabs>
              <w:ind w:left="462"/>
              <w:rPr>
                <w:sz w:val="24"/>
                <w:szCs w:val="24"/>
              </w:rPr>
            </w:pPr>
            <w:r w:rsidRPr="00052293">
              <w:rPr>
                <w:sz w:val="24"/>
                <w:szCs w:val="24"/>
              </w:rPr>
              <w:t>Nádori László: Az edzés elmélete és módszertana; MTE Bp. 1995.</w:t>
            </w:r>
          </w:p>
          <w:p w:rsidR="000B5305" w:rsidRPr="00052293" w:rsidRDefault="000B5305" w:rsidP="000B5305">
            <w:pPr>
              <w:numPr>
                <w:ilvl w:val="1"/>
                <w:numId w:val="1"/>
              </w:numPr>
              <w:tabs>
                <w:tab w:val="clear" w:pos="1722"/>
                <w:tab w:val="num" w:pos="462"/>
              </w:tabs>
              <w:ind w:left="462"/>
              <w:rPr>
                <w:sz w:val="24"/>
                <w:szCs w:val="24"/>
              </w:rPr>
            </w:pPr>
            <w:r w:rsidRPr="00052293">
              <w:rPr>
                <w:sz w:val="24"/>
                <w:szCs w:val="24"/>
              </w:rPr>
              <w:t>Rigler Endre: Az általános edzéselmélet és módszertan alapjai I., OTSH Bp. 1993.</w:t>
            </w:r>
          </w:p>
          <w:p w:rsidR="000B5305" w:rsidRPr="00052293" w:rsidRDefault="000B5305" w:rsidP="000B5305">
            <w:pPr>
              <w:numPr>
                <w:ilvl w:val="1"/>
                <w:numId w:val="1"/>
              </w:numPr>
              <w:tabs>
                <w:tab w:val="clear" w:pos="1722"/>
                <w:tab w:val="num" w:pos="462"/>
              </w:tabs>
              <w:ind w:left="462"/>
              <w:rPr>
                <w:sz w:val="24"/>
                <w:szCs w:val="24"/>
              </w:rPr>
            </w:pPr>
            <w:r w:rsidRPr="00052293">
              <w:rPr>
                <w:sz w:val="24"/>
                <w:szCs w:val="24"/>
              </w:rPr>
              <w:t>Rigler Endre: Az általános edzéselmélet és módszertan alapjai II., OTSH Bp. 1996.</w:t>
            </w:r>
          </w:p>
          <w:p w:rsidR="000B5305" w:rsidRDefault="000B5305" w:rsidP="000B5305">
            <w:pPr>
              <w:numPr>
                <w:ilvl w:val="1"/>
                <w:numId w:val="1"/>
              </w:numPr>
              <w:tabs>
                <w:tab w:val="clear" w:pos="1722"/>
                <w:tab w:val="num" w:pos="462"/>
              </w:tabs>
              <w:ind w:left="462"/>
              <w:rPr>
                <w:sz w:val="24"/>
                <w:szCs w:val="24"/>
              </w:rPr>
            </w:pPr>
            <w:r w:rsidRPr="00052293">
              <w:rPr>
                <w:sz w:val="24"/>
                <w:szCs w:val="24"/>
              </w:rPr>
              <w:t>Rigler Endre: Az általános edzéselmélet és módszertan alapjai III., Bp. 2000.</w:t>
            </w:r>
          </w:p>
          <w:p w:rsidR="000B5305" w:rsidRPr="00052293" w:rsidRDefault="000B5305" w:rsidP="00834310">
            <w:pPr>
              <w:ind w:left="462"/>
              <w:rPr>
                <w:sz w:val="24"/>
                <w:szCs w:val="24"/>
              </w:rPr>
            </w:pPr>
          </w:p>
        </w:tc>
      </w:tr>
      <w:tr w:rsidR="000B5305" w:rsidRPr="00052293" w:rsidTr="00834310">
        <w:trPr>
          <w:trHeight w:val="338"/>
        </w:trPr>
        <w:tc>
          <w:tcPr>
            <w:tcW w:w="9180" w:type="dxa"/>
            <w:gridSpan w:val="3"/>
          </w:tcPr>
          <w:p w:rsidR="000B5305" w:rsidRPr="00052293" w:rsidRDefault="000B5305" w:rsidP="00834310">
            <w:pPr>
              <w:rPr>
                <w:sz w:val="24"/>
                <w:szCs w:val="24"/>
              </w:rPr>
            </w:pPr>
            <w:r w:rsidRPr="00052293">
              <w:rPr>
                <w:b/>
                <w:sz w:val="24"/>
                <w:szCs w:val="24"/>
              </w:rPr>
              <w:t xml:space="preserve">Tantárgy felelőse </w:t>
            </w:r>
            <w:r w:rsidRPr="00052293">
              <w:rPr>
                <w:sz w:val="24"/>
                <w:szCs w:val="24"/>
              </w:rPr>
              <w:t>(</w:t>
            </w:r>
            <w:r w:rsidRPr="00052293">
              <w:rPr>
                <w:i/>
                <w:sz w:val="24"/>
                <w:szCs w:val="24"/>
              </w:rPr>
              <w:t>név, beosztás, tud. fokozat</w:t>
            </w:r>
            <w:r w:rsidRPr="00052293">
              <w:rPr>
                <w:sz w:val="24"/>
                <w:szCs w:val="24"/>
              </w:rPr>
              <w:t>)</w:t>
            </w:r>
            <w:r w:rsidRPr="00052293">
              <w:rPr>
                <w:b/>
                <w:sz w:val="24"/>
                <w:szCs w:val="24"/>
              </w:rPr>
              <w:t>:</w:t>
            </w:r>
            <w:r w:rsidRPr="00052293"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Seres János</w:t>
            </w:r>
            <w:r w:rsidRPr="00052293">
              <w:rPr>
                <w:b/>
                <w:bCs/>
                <w:sz w:val="24"/>
                <w:szCs w:val="24"/>
              </w:rPr>
              <w:t xml:space="preserve"> – főiskolai docens</w:t>
            </w:r>
          </w:p>
        </w:tc>
      </w:tr>
      <w:tr w:rsidR="000B5305" w:rsidRPr="00052293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B5305" w:rsidRPr="00052293" w:rsidRDefault="000B5305" w:rsidP="00834310">
            <w:pPr>
              <w:rPr>
                <w:b/>
                <w:sz w:val="24"/>
                <w:szCs w:val="24"/>
              </w:rPr>
            </w:pPr>
            <w:r w:rsidRPr="00052293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052293">
              <w:rPr>
                <w:b/>
                <w:sz w:val="24"/>
                <w:szCs w:val="24"/>
              </w:rPr>
              <w:t>oktató(</w:t>
            </w:r>
            <w:proofErr w:type="gramEnd"/>
            <w:r w:rsidRPr="00052293">
              <w:rPr>
                <w:b/>
                <w:sz w:val="24"/>
                <w:szCs w:val="24"/>
              </w:rPr>
              <w:t xml:space="preserve">k), </w:t>
            </w:r>
            <w:r w:rsidRPr="00052293">
              <w:rPr>
                <w:sz w:val="24"/>
                <w:szCs w:val="24"/>
              </w:rPr>
              <w:t>ha vannak</w:t>
            </w:r>
            <w:r w:rsidRPr="00052293">
              <w:rPr>
                <w:b/>
                <w:sz w:val="24"/>
                <w:szCs w:val="24"/>
              </w:rPr>
              <w:t xml:space="preserve"> </w:t>
            </w:r>
            <w:r w:rsidRPr="00052293">
              <w:rPr>
                <w:sz w:val="24"/>
                <w:szCs w:val="24"/>
              </w:rPr>
              <w:t>(</w:t>
            </w:r>
            <w:r w:rsidRPr="00052293">
              <w:rPr>
                <w:i/>
                <w:sz w:val="24"/>
                <w:szCs w:val="24"/>
              </w:rPr>
              <w:t>név, beosztás, tud. fokozat</w:t>
            </w:r>
            <w:r w:rsidRPr="00052293">
              <w:rPr>
                <w:sz w:val="24"/>
                <w:szCs w:val="24"/>
              </w:rPr>
              <w:t>)</w:t>
            </w:r>
            <w:r w:rsidRPr="00052293">
              <w:rPr>
                <w:b/>
                <w:sz w:val="24"/>
                <w:szCs w:val="24"/>
              </w:rPr>
              <w:t>:</w:t>
            </w:r>
          </w:p>
          <w:p w:rsidR="000B5305" w:rsidRPr="00052293" w:rsidRDefault="000B5305" w:rsidP="00971E24">
            <w:pPr>
              <w:pStyle w:val="Nv"/>
              <w:jc w:val="left"/>
              <w:rPr>
                <w:rFonts w:ascii="Times New Roman" w:hAnsi="Times New Roman" w:cs="Times New Roman"/>
              </w:rPr>
            </w:pPr>
            <w:r w:rsidRPr="00C560EA">
              <w:rPr>
                <w:rFonts w:ascii="Times New Roman" w:hAnsi="Times New Roman" w:cs="Times New Roman"/>
                <w:b w:val="0"/>
                <w:bCs w:val="0"/>
              </w:rPr>
              <w:t>dr. Honfi László (torna), Seres János (atlétika), Szé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les-Kovács Gyula (kosárlabda), </w:t>
            </w:r>
            <w:r w:rsidRPr="00C560EA">
              <w:rPr>
                <w:rFonts w:ascii="Times New Roman" w:hAnsi="Times New Roman" w:cs="Times New Roman"/>
                <w:b w:val="0"/>
                <w:bCs w:val="0"/>
              </w:rPr>
              <w:t xml:space="preserve">Hajdu Pál (röplabda), </w:t>
            </w:r>
            <w:r w:rsidR="00971E24">
              <w:rPr>
                <w:rFonts w:ascii="Times New Roman" w:hAnsi="Times New Roman" w:cs="Times New Roman"/>
                <w:b w:val="0"/>
                <w:bCs w:val="0"/>
              </w:rPr>
              <w:t>Hajdú Pál</w:t>
            </w:r>
            <w:r w:rsidRPr="00C560EA">
              <w:rPr>
                <w:rFonts w:ascii="Times New Roman" w:hAnsi="Times New Roman" w:cs="Times New Roman"/>
                <w:b w:val="0"/>
                <w:bCs w:val="0"/>
              </w:rPr>
              <w:t xml:space="preserve"> (tenisz)</w:t>
            </w:r>
          </w:p>
        </w:tc>
      </w:tr>
    </w:tbl>
    <w:p w:rsidR="000B5305" w:rsidRDefault="000B5305" w:rsidP="000B5305"/>
    <w:p w:rsidR="000B5305" w:rsidRDefault="000B5305" w:rsidP="000B5305">
      <w:pPr>
        <w:spacing w:after="200" w:line="276" w:lineRule="auto"/>
      </w:pPr>
      <w:r>
        <w:br w:type="page"/>
      </w:r>
    </w:p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1E6" w:rsidRDefault="003C21E6" w:rsidP="000B5305">
      <w:r>
        <w:separator/>
      </w:r>
    </w:p>
  </w:endnote>
  <w:endnote w:type="continuationSeparator" w:id="0">
    <w:p w:rsidR="003C21E6" w:rsidRDefault="003C21E6" w:rsidP="000B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1E6" w:rsidRDefault="003C21E6" w:rsidP="000B5305">
      <w:r>
        <w:separator/>
      </w:r>
    </w:p>
  </w:footnote>
  <w:footnote w:type="continuationSeparator" w:id="0">
    <w:p w:rsidR="003C21E6" w:rsidRDefault="003C21E6" w:rsidP="000B5305">
      <w:r>
        <w:continuationSeparator/>
      </w:r>
    </w:p>
  </w:footnote>
  <w:footnote w:id="1">
    <w:p w:rsidR="000B5305" w:rsidRDefault="000B5305" w:rsidP="000B530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0B5305" w:rsidRDefault="000B5305" w:rsidP="000B530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E4B64"/>
    <w:multiLevelType w:val="hybridMultilevel"/>
    <w:tmpl w:val="DA429390"/>
    <w:lvl w:ilvl="0" w:tplc="040E0001">
      <w:start w:val="1"/>
      <w:numFmt w:val="bullet"/>
      <w:lvlText w:val=""/>
      <w:lvlJc w:val="left"/>
      <w:pPr>
        <w:tabs>
          <w:tab w:val="num" w:pos="1002"/>
        </w:tabs>
        <w:ind w:left="1002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5305"/>
    <w:rsid w:val="000B5305"/>
    <w:rsid w:val="002508A8"/>
    <w:rsid w:val="003C21E6"/>
    <w:rsid w:val="00971E24"/>
    <w:rsid w:val="00986A12"/>
    <w:rsid w:val="00A94839"/>
    <w:rsid w:val="00CF24C5"/>
    <w:rsid w:val="00D00338"/>
    <w:rsid w:val="00F5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5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0B5305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0B5305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0B530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Nv">
    <w:name w:val="Név"/>
    <w:basedOn w:val="Norml"/>
    <w:rsid w:val="000B5305"/>
    <w:pPr>
      <w:autoSpaceDE w:val="0"/>
      <w:autoSpaceDN w:val="0"/>
      <w:jc w:val="center"/>
    </w:pPr>
    <w:rPr>
      <w:rFonts w:ascii="Book Antiqua" w:eastAsia="MS Mincho" w:hAnsi="Book Antiqua" w:cs="Book Antiqu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1470</Characters>
  <Application>Microsoft Office Word</Application>
  <DocSecurity>0</DocSecurity>
  <Lines>12</Lines>
  <Paragraphs>3</Paragraphs>
  <ScaleCrop>false</ScaleCrop>
  <Company>EKF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3</cp:revision>
  <dcterms:created xsi:type="dcterms:W3CDTF">2012-07-02T08:15:00Z</dcterms:created>
  <dcterms:modified xsi:type="dcterms:W3CDTF">2012-07-03T08:23:00Z</dcterms:modified>
</cp:coreProperties>
</file>