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0E761B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0E761B" w:rsidRPr="00835D93" w:rsidRDefault="000E761B" w:rsidP="00EF2C72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 w:rsidR="009A35C8">
              <w:rPr>
                <w:b/>
                <w:sz w:val="24"/>
                <w:szCs w:val="24"/>
              </w:rPr>
              <w:t>Terhelésélettan L</w:t>
            </w:r>
            <w:r>
              <w:rPr>
                <w:b/>
                <w:sz w:val="24"/>
                <w:szCs w:val="24"/>
              </w:rPr>
              <w:t>BT_RE</w:t>
            </w:r>
            <w:r w:rsidR="00EF2C72">
              <w:rPr>
                <w:b/>
                <w:sz w:val="24"/>
                <w:szCs w:val="24"/>
              </w:rPr>
              <w:t>128</w:t>
            </w:r>
            <w:r>
              <w:rPr>
                <w:b/>
                <w:sz w:val="24"/>
                <w:szCs w:val="24"/>
              </w:rPr>
              <w:t>K3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0E761B" w:rsidRPr="00835D93" w:rsidRDefault="000E761B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0E761B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0E761B" w:rsidRPr="00835D93" w:rsidRDefault="000E761B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előadás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0E761B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0E761B" w:rsidRPr="00835D93" w:rsidRDefault="000E761B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0E761B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E761B" w:rsidRPr="00835D93" w:rsidRDefault="000E761B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0E761B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E761B" w:rsidRPr="00835D93" w:rsidRDefault="000E761B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="000216BA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BT_TE757G2</w:t>
            </w:r>
          </w:p>
        </w:tc>
      </w:tr>
      <w:tr w:rsidR="000E761B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0E761B" w:rsidRPr="00835D93" w:rsidRDefault="000E761B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E761B" w:rsidRPr="00835D93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0E761B" w:rsidRDefault="000E761B" w:rsidP="008343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Képzési cél:</w:t>
            </w:r>
          </w:p>
          <w:p w:rsidR="000E761B" w:rsidRPr="00C830B2" w:rsidRDefault="000E761B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Ismerjék meg</w:t>
            </w:r>
            <w:r w:rsidRPr="00C830B2">
              <w:rPr>
                <w:sz w:val="24"/>
                <w:szCs w:val="24"/>
              </w:rPr>
              <w:t xml:space="preserve"> azon élettani paramétereket, </w:t>
            </w:r>
            <w:r>
              <w:rPr>
                <w:sz w:val="24"/>
                <w:szCs w:val="24"/>
              </w:rPr>
              <w:t xml:space="preserve">folyamatokat, </w:t>
            </w:r>
            <w:r w:rsidRPr="00C830B2">
              <w:rPr>
                <w:sz w:val="24"/>
                <w:szCs w:val="24"/>
              </w:rPr>
              <w:t>melyek a rekreáci</w:t>
            </w:r>
            <w:r>
              <w:rPr>
                <w:sz w:val="24"/>
                <w:szCs w:val="24"/>
              </w:rPr>
              <w:t>ós edzéstervezéshez szükségesek.</w:t>
            </w:r>
          </w:p>
          <w:p w:rsidR="000E761B" w:rsidRDefault="000E761B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0E761B" w:rsidRDefault="000E761B" w:rsidP="00834310">
            <w:pPr>
              <w:rPr>
                <w:sz w:val="24"/>
                <w:szCs w:val="24"/>
              </w:rPr>
            </w:pPr>
            <w:r w:rsidRPr="00EC00D6">
              <w:rPr>
                <w:sz w:val="24"/>
                <w:szCs w:val="24"/>
              </w:rPr>
              <w:t>Bemutatkozás, a k</w:t>
            </w:r>
            <w:r>
              <w:rPr>
                <w:sz w:val="24"/>
                <w:szCs w:val="24"/>
              </w:rPr>
              <w:t>övetelmények ismertetése</w:t>
            </w:r>
            <w:r>
              <w:rPr>
                <w:sz w:val="24"/>
                <w:szCs w:val="24"/>
              </w:rPr>
              <w:br/>
            </w:r>
            <w:r w:rsidRPr="00EC00D6">
              <w:rPr>
                <w:sz w:val="24"/>
                <w:szCs w:val="24"/>
              </w:rPr>
              <w:t>A szív- és érrendszer élettan</w:t>
            </w:r>
            <w:r>
              <w:rPr>
                <w:sz w:val="24"/>
                <w:szCs w:val="24"/>
              </w:rPr>
              <w:t>a, valamint edzési adaptációja</w:t>
            </w:r>
            <w:r>
              <w:rPr>
                <w:sz w:val="24"/>
                <w:szCs w:val="24"/>
              </w:rPr>
              <w:br/>
            </w:r>
            <w:r w:rsidRPr="00EC00D6">
              <w:rPr>
                <w:sz w:val="24"/>
                <w:szCs w:val="24"/>
              </w:rPr>
              <w:t>A légzőrendszer él</w:t>
            </w:r>
            <w:r>
              <w:rPr>
                <w:sz w:val="24"/>
                <w:szCs w:val="24"/>
              </w:rPr>
              <w:t>ettana és edzési adaptációja</w:t>
            </w:r>
            <w:r>
              <w:rPr>
                <w:sz w:val="24"/>
                <w:szCs w:val="24"/>
              </w:rPr>
              <w:br/>
            </w:r>
            <w:r w:rsidRPr="00EC00D6">
              <w:rPr>
                <w:sz w:val="24"/>
                <w:szCs w:val="24"/>
              </w:rPr>
              <w:t>A vér alkotórészei és egy</w:t>
            </w:r>
            <w:r>
              <w:rPr>
                <w:sz w:val="24"/>
                <w:szCs w:val="24"/>
              </w:rPr>
              <w:t>es funkcióinak élettana</w:t>
            </w:r>
            <w:r>
              <w:rPr>
                <w:sz w:val="24"/>
                <w:szCs w:val="24"/>
              </w:rPr>
              <w:br/>
            </w:r>
            <w:r w:rsidRPr="00EC00D6">
              <w:rPr>
                <w:sz w:val="24"/>
                <w:szCs w:val="24"/>
              </w:rPr>
              <w:t>A vegetatív ideg</w:t>
            </w:r>
            <w:r>
              <w:rPr>
                <w:sz w:val="24"/>
                <w:szCs w:val="24"/>
              </w:rPr>
              <w:t>rendszer</w:t>
            </w:r>
            <w:r>
              <w:rPr>
                <w:sz w:val="24"/>
                <w:szCs w:val="24"/>
              </w:rPr>
              <w:br/>
            </w:r>
            <w:r w:rsidRPr="00EC00D6">
              <w:rPr>
                <w:sz w:val="24"/>
                <w:szCs w:val="24"/>
              </w:rPr>
              <w:t>A vesék és a vizeletelvezető rendszer funkcióinak élettana</w:t>
            </w:r>
            <w:r>
              <w:rPr>
                <w:sz w:val="24"/>
                <w:szCs w:val="24"/>
              </w:rPr>
              <w:t xml:space="preserve">. </w:t>
            </w:r>
            <w:r w:rsidRPr="00EC00D6">
              <w:rPr>
                <w:sz w:val="24"/>
                <w:szCs w:val="24"/>
              </w:rPr>
              <w:t>Fizikai aktivitás hatása a vesére és a vize</w:t>
            </w:r>
            <w:r>
              <w:rPr>
                <w:sz w:val="24"/>
                <w:szCs w:val="24"/>
              </w:rPr>
              <w:t>letelvezető rendszerre</w:t>
            </w:r>
            <w:r>
              <w:rPr>
                <w:sz w:val="24"/>
                <w:szCs w:val="24"/>
              </w:rPr>
              <w:br/>
            </w:r>
            <w:r w:rsidRPr="00EC00D6">
              <w:rPr>
                <w:sz w:val="24"/>
                <w:szCs w:val="24"/>
              </w:rPr>
              <w:t>Az emésztőrend</w:t>
            </w:r>
            <w:r>
              <w:rPr>
                <w:sz w:val="24"/>
                <w:szCs w:val="24"/>
              </w:rPr>
              <w:t xml:space="preserve">szer </w:t>
            </w:r>
            <w:r>
              <w:rPr>
                <w:sz w:val="24"/>
                <w:szCs w:val="24"/>
              </w:rPr>
              <w:br/>
            </w:r>
            <w:r w:rsidRPr="00EC00D6">
              <w:rPr>
                <w:sz w:val="24"/>
                <w:szCs w:val="24"/>
              </w:rPr>
              <w:t xml:space="preserve">Az energiaellátás szabályozása fizikai aktivitás </w:t>
            </w:r>
            <w:r>
              <w:rPr>
                <w:sz w:val="24"/>
                <w:szCs w:val="24"/>
              </w:rPr>
              <w:t>hatására</w:t>
            </w:r>
            <w:r>
              <w:rPr>
                <w:sz w:val="24"/>
                <w:szCs w:val="24"/>
              </w:rPr>
              <w:br/>
            </w:r>
            <w:r w:rsidRPr="00EC00D6">
              <w:rPr>
                <w:sz w:val="24"/>
                <w:szCs w:val="24"/>
              </w:rPr>
              <w:t xml:space="preserve">Fizikai aktivitás hatása a mozgás szervrendszerére </w:t>
            </w:r>
            <w:r>
              <w:rPr>
                <w:sz w:val="24"/>
                <w:szCs w:val="24"/>
              </w:rPr>
              <w:br/>
            </w:r>
            <w:r w:rsidRPr="00EC00D6">
              <w:rPr>
                <w:sz w:val="24"/>
                <w:szCs w:val="24"/>
              </w:rPr>
              <w:t xml:space="preserve">Teljesítményfokozás </w:t>
            </w:r>
            <w:r>
              <w:rPr>
                <w:sz w:val="24"/>
                <w:szCs w:val="24"/>
              </w:rPr>
              <w:br/>
            </w:r>
            <w:r w:rsidRPr="00EC00D6">
              <w:rPr>
                <w:sz w:val="24"/>
                <w:szCs w:val="24"/>
              </w:rPr>
              <w:t>Teljesítménydiagnosztikai és edzé</w:t>
            </w:r>
            <w:r>
              <w:rPr>
                <w:sz w:val="24"/>
                <w:szCs w:val="24"/>
              </w:rPr>
              <w:t>sszabályozási eljárások</w:t>
            </w:r>
          </w:p>
          <w:p w:rsidR="000E761B" w:rsidRDefault="000E761B" w:rsidP="00834310">
            <w:pPr>
              <w:rPr>
                <w:b/>
                <w:sz w:val="24"/>
                <w:szCs w:val="24"/>
              </w:rPr>
            </w:pPr>
            <w:r w:rsidRPr="00EC00D6">
              <w:rPr>
                <w:sz w:val="24"/>
                <w:szCs w:val="24"/>
              </w:rPr>
              <w:t>Teljesítmény és edzés gyermek és fiatalkorban. Zárthelyi dolgozat az előadásokat rendsze</w:t>
            </w:r>
            <w:r>
              <w:rPr>
                <w:sz w:val="24"/>
                <w:szCs w:val="24"/>
              </w:rPr>
              <w:t xml:space="preserve">resen látogatók számára </w:t>
            </w:r>
            <w:r>
              <w:rPr>
                <w:sz w:val="24"/>
                <w:szCs w:val="24"/>
              </w:rPr>
              <w:br/>
            </w:r>
            <w:r w:rsidRPr="00F801A0">
              <w:rPr>
                <w:b/>
                <w:sz w:val="24"/>
                <w:szCs w:val="24"/>
              </w:rPr>
              <w:t>Kialakítandó kompetenciák:</w:t>
            </w:r>
          </w:p>
          <w:p w:rsidR="000E761B" w:rsidRPr="00C830B2" w:rsidRDefault="000E761B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Ismeri</w:t>
            </w:r>
            <w:r w:rsidRPr="00C830B2">
              <w:rPr>
                <w:sz w:val="24"/>
                <w:szCs w:val="24"/>
              </w:rPr>
              <w:t xml:space="preserve"> azon élettani paramétereket, melyek a rekreáci</w:t>
            </w:r>
            <w:r>
              <w:rPr>
                <w:sz w:val="24"/>
                <w:szCs w:val="24"/>
              </w:rPr>
              <w:t>ós edzéstervezéshez szükségesek.</w:t>
            </w:r>
          </w:p>
          <w:p w:rsidR="000E761B" w:rsidRPr="00C830B2" w:rsidRDefault="000E761B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Korcsoportoknak és fittségi szintnek megfelelően tud edzéstervet összeállítani, gyakorlatokat levezetni.</w:t>
            </w:r>
          </w:p>
        </w:tc>
      </w:tr>
      <w:tr w:rsidR="000E761B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E761B" w:rsidRPr="00835D93" w:rsidRDefault="000E761B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0E761B" w:rsidRPr="00835D93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0E761B" w:rsidRDefault="000E761B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Lippincott Williams and Wilkins: Physiology</w:t>
            </w:r>
            <w:r w:rsidRPr="001F3F1A">
              <w:rPr>
                <w:sz w:val="24"/>
                <w:szCs w:val="24"/>
              </w:rPr>
              <w:t>: cases and problems</w:t>
            </w:r>
            <w:r>
              <w:rPr>
                <w:sz w:val="24"/>
                <w:szCs w:val="24"/>
              </w:rPr>
              <w:t xml:space="preserve">. </w:t>
            </w:r>
            <w:r w:rsidRPr="001F3F1A">
              <w:rPr>
                <w:sz w:val="24"/>
                <w:szCs w:val="24"/>
              </w:rPr>
              <w:t>Linda S. Costanzo</w:t>
            </w:r>
            <w:r>
              <w:rPr>
                <w:sz w:val="24"/>
                <w:szCs w:val="24"/>
              </w:rPr>
              <w:t>, Philadelphia, 2009. 347 p.</w:t>
            </w:r>
            <w:r w:rsidRPr="001F3F1A">
              <w:rPr>
                <w:sz w:val="24"/>
                <w:szCs w:val="24"/>
              </w:rPr>
              <w:t xml:space="preserve"> ISBN 978 0 7817 8871 7</w:t>
            </w:r>
            <w:r>
              <w:rPr>
                <w:sz w:val="24"/>
                <w:szCs w:val="24"/>
              </w:rPr>
              <w:t>.</w:t>
            </w:r>
          </w:p>
          <w:p w:rsidR="000E761B" w:rsidRDefault="000E761B" w:rsidP="00834310">
            <w:pPr>
              <w:jc w:val="both"/>
              <w:rPr>
                <w:sz w:val="24"/>
                <w:szCs w:val="24"/>
              </w:rPr>
            </w:pPr>
            <w:r w:rsidRPr="00F801A0">
              <w:rPr>
                <w:sz w:val="24"/>
                <w:szCs w:val="24"/>
              </w:rPr>
              <w:lastRenderedPageBreak/>
              <w:t>Hans-Hermann Dickhuth: Sportélettan, sportorvostan, Dialóg campus, 2005</w:t>
            </w:r>
          </w:p>
          <w:p w:rsidR="000E761B" w:rsidRPr="00F30C38" w:rsidRDefault="000E761B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F30C38">
              <w:rPr>
                <w:sz w:val="24"/>
                <w:szCs w:val="24"/>
              </w:rPr>
              <w:t>Ángyán Lajos: Sportélettani vizsgálatok; MOTIO, Pécs, 1995.</w:t>
            </w:r>
          </w:p>
          <w:p w:rsidR="000E761B" w:rsidRPr="00F30C38" w:rsidRDefault="000E761B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F30C38">
              <w:rPr>
                <w:sz w:val="24"/>
                <w:szCs w:val="24"/>
              </w:rPr>
              <w:t>Frenkl Róbert: Sportélettan; Magyar Testnevelési Egyetem, Bp. 1995.</w:t>
            </w:r>
          </w:p>
          <w:p w:rsidR="000E761B" w:rsidRPr="00F30C38" w:rsidRDefault="000E761B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</w:pPr>
            <w:r>
              <w:rPr>
                <w:sz w:val="24"/>
                <w:szCs w:val="24"/>
              </w:rPr>
              <w:t>Á</w:t>
            </w:r>
            <w:r w:rsidRPr="00F30C38">
              <w:rPr>
                <w:sz w:val="24"/>
                <w:szCs w:val="24"/>
              </w:rPr>
              <w:t>ngyán Lajos: Sportélettani alapismeretek; MOTIO, Pécs, 1993.</w:t>
            </w:r>
          </w:p>
        </w:tc>
      </w:tr>
      <w:tr w:rsidR="000E761B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0E761B" w:rsidRPr="00835D93" w:rsidRDefault="000E761B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Honfi László főiskolai tanár, PhD</w:t>
            </w:r>
          </w:p>
        </w:tc>
      </w:tr>
      <w:tr w:rsidR="000E761B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E761B" w:rsidRPr="00835D93" w:rsidRDefault="000E761B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         Tóth Csaba PhD főiskolai docens</w:t>
            </w:r>
          </w:p>
        </w:tc>
      </w:tr>
    </w:tbl>
    <w:p w:rsidR="000E761B" w:rsidRDefault="000E761B" w:rsidP="000E761B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F6C" w:rsidRDefault="00EE3F6C" w:rsidP="000E761B">
      <w:pPr>
        <w:spacing w:after="0"/>
      </w:pPr>
      <w:r>
        <w:separator/>
      </w:r>
    </w:p>
  </w:endnote>
  <w:endnote w:type="continuationSeparator" w:id="1">
    <w:p w:rsidR="00EE3F6C" w:rsidRDefault="00EE3F6C" w:rsidP="000E761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F6C" w:rsidRDefault="00EE3F6C" w:rsidP="000E761B">
      <w:pPr>
        <w:spacing w:after="0"/>
      </w:pPr>
      <w:r>
        <w:separator/>
      </w:r>
    </w:p>
  </w:footnote>
  <w:footnote w:type="continuationSeparator" w:id="1">
    <w:p w:rsidR="00EE3F6C" w:rsidRDefault="00EE3F6C" w:rsidP="000E761B">
      <w:pPr>
        <w:spacing w:after="0"/>
      </w:pPr>
      <w:r>
        <w:continuationSeparator/>
      </w:r>
    </w:p>
  </w:footnote>
  <w:footnote w:id="2">
    <w:p w:rsidR="000E761B" w:rsidRDefault="000E761B" w:rsidP="000E761B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0E761B" w:rsidRDefault="000E761B" w:rsidP="000E761B">
      <w:pPr>
        <w:pStyle w:val="Lbjegyzetszveg"/>
      </w:pPr>
      <w:r w:rsidRPr="00AB1000">
        <w:rPr>
          <w:rStyle w:val="Lbjegyzet-hivatkozs"/>
          <w:szCs w:val="24"/>
        </w:rPr>
        <w:footnoteRef/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61B"/>
    <w:rsid w:val="000216BA"/>
    <w:rsid w:val="000A0DF3"/>
    <w:rsid w:val="000E761B"/>
    <w:rsid w:val="00111A1E"/>
    <w:rsid w:val="002508A8"/>
    <w:rsid w:val="00986A12"/>
    <w:rsid w:val="009A35C8"/>
    <w:rsid w:val="00D00338"/>
    <w:rsid w:val="00DF4BF0"/>
    <w:rsid w:val="00E84D6A"/>
    <w:rsid w:val="00EE3F6C"/>
    <w:rsid w:val="00EF2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761B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E761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E761B"/>
  </w:style>
  <w:style w:type="character" w:customStyle="1" w:styleId="LbjegyzetszvegChar">
    <w:name w:val="Lábjegyzetszöveg Char"/>
    <w:basedOn w:val="Bekezdsalapbettpusa"/>
    <w:link w:val="Lbjegyzetszveg"/>
    <w:semiHidden/>
    <w:rsid w:val="000E761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1909</Characters>
  <Application>Microsoft Office Word</Application>
  <DocSecurity>0</DocSecurity>
  <Lines>15</Lines>
  <Paragraphs>4</Paragraphs>
  <ScaleCrop>false</ScaleCrop>
  <Company>EKF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5</cp:revision>
  <dcterms:created xsi:type="dcterms:W3CDTF">2012-07-02T09:01:00Z</dcterms:created>
  <dcterms:modified xsi:type="dcterms:W3CDTF">2013-07-04T12:53:00Z</dcterms:modified>
</cp:coreProperties>
</file>