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3F4F4C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3F4F4C" w:rsidRPr="00835D93" w:rsidRDefault="003F4F4C" w:rsidP="00A542FB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sz w:val="24"/>
                <w:szCs w:val="24"/>
              </w:rPr>
              <w:t>A rekreá</w:t>
            </w:r>
            <w:r w:rsidR="00F115CE">
              <w:rPr>
                <w:b/>
                <w:sz w:val="24"/>
                <w:szCs w:val="24"/>
              </w:rPr>
              <w:t>ció elmélete és módszertana 2. L</w:t>
            </w:r>
            <w:r>
              <w:rPr>
                <w:b/>
                <w:sz w:val="24"/>
                <w:szCs w:val="24"/>
              </w:rPr>
              <w:t>BT_RE</w:t>
            </w:r>
            <w:r w:rsidR="00A542FB">
              <w:rPr>
                <w:b/>
                <w:sz w:val="24"/>
                <w:szCs w:val="24"/>
              </w:rPr>
              <w:t>121</w:t>
            </w: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3F4F4C" w:rsidRPr="00835D93" w:rsidRDefault="003F4F4C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3F4F4C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3F4F4C" w:rsidRPr="00835D93" w:rsidRDefault="003F4F4C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előadás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3F4F4C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3F4F4C" w:rsidRPr="00835D93" w:rsidRDefault="003F4F4C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3F4F4C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F4F4C" w:rsidRPr="00835D93" w:rsidRDefault="003F4F4C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3F4F4C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F4F4C" w:rsidRPr="00835D93" w:rsidRDefault="003F4F4C" w:rsidP="00A542FB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="00F115CE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BT_RE</w:t>
            </w:r>
            <w:r w:rsidR="00A542FB">
              <w:rPr>
                <w:b/>
                <w:sz w:val="24"/>
                <w:szCs w:val="24"/>
              </w:rPr>
              <w:t>120</w:t>
            </w:r>
            <w:r>
              <w:rPr>
                <w:b/>
                <w:sz w:val="24"/>
                <w:szCs w:val="24"/>
              </w:rPr>
              <w:t>G2</w:t>
            </w:r>
          </w:p>
        </w:tc>
      </w:tr>
      <w:tr w:rsidR="003F4F4C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3F4F4C" w:rsidRPr="00835D93" w:rsidRDefault="003F4F4C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3F4F4C" w:rsidRPr="00835D93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3F4F4C" w:rsidRDefault="003F4F4C" w:rsidP="008343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Képzési cél:</w:t>
            </w:r>
          </w:p>
          <w:p w:rsidR="003F4F4C" w:rsidRPr="00751FDB" w:rsidRDefault="003F4F4C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rekreáció elméleti alapjaira épülő rekreációs mozgásanyag bemutatása, valamint különböző rekreációs színterek és életkorok sajátosságainak részletes ismertetése.</w:t>
            </w:r>
          </w:p>
          <w:p w:rsidR="003F4F4C" w:rsidRDefault="003F4F4C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3F4F4C" w:rsidRPr="00660C6D" w:rsidRDefault="003F4F4C" w:rsidP="00834310">
            <w:pPr>
              <w:jc w:val="both"/>
              <w:rPr>
                <w:sz w:val="24"/>
                <w:szCs w:val="24"/>
              </w:rPr>
            </w:pPr>
            <w:r w:rsidRPr="00660C6D">
              <w:rPr>
                <w:sz w:val="24"/>
                <w:szCs w:val="24"/>
              </w:rPr>
              <w:t>Életkórok – életkorok I.</w:t>
            </w:r>
          </w:p>
          <w:p w:rsidR="003F4F4C" w:rsidRDefault="003F4F4C" w:rsidP="00834310">
            <w:pPr>
              <w:jc w:val="both"/>
              <w:rPr>
                <w:sz w:val="24"/>
                <w:szCs w:val="24"/>
              </w:rPr>
            </w:pPr>
            <w:r w:rsidRPr="00660C6D">
              <w:rPr>
                <w:sz w:val="24"/>
                <w:szCs w:val="24"/>
              </w:rPr>
              <w:t>Életkórok – életkorok II.</w:t>
            </w:r>
          </w:p>
          <w:p w:rsidR="003F4F4C" w:rsidRDefault="003F4F4C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rekreáció mozgásanyaga és csoportosítása.</w:t>
            </w:r>
          </w:p>
          <w:p w:rsidR="003F4F4C" w:rsidRPr="00660C6D" w:rsidRDefault="003F4F4C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Munkahelyi egészségfejlesztés.</w:t>
            </w:r>
          </w:p>
          <w:p w:rsidR="003F4F4C" w:rsidRPr="00660C6D" w:rsidRDefault="003F4F4C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Iskolai rekreáció.</w:t>
            </w:r>
          </w:p>
          <w:p w:rsidR="003F4F4C" w:rsidRPr="00660C6D" w:rsidRDefault="003F4F4C" w:rsidP="00834310">
            <w:pPr>
              <w:jc w:val="both"/>
              <w:rPr>
                <w:sz w:val="24"/>
                <w:szCs w:val="24"/>
              </w:rPr>
            </w:pPr>
            <w:r w:rsidRPr="00660C6D">
              <w:rPr>
                <w:sz w:val="24"/>
                <w:szCs w:val="24"/>
              </w:rPr>
              <w:t>Sz</w:t>
            </w:r>
            <w:r>
              <w:rPr>
                <w:sz w:val="24"/>
                <w:szCs w:val="24"/>
              </w:rPr>
              <w:t>abadidő eltöltési irányzatok I.</w:t>
            </w:r>
          </w:p>
          <w:p w:rsidR="003F4F4C" w:rsidRPr="00660C6D" w:rsidRDefault="003F4F4C" w:rsidP="00834310">
            <w:pPr>
              <w:jc w:val="both"/>
              <w:rPr>
                <w:sz w:val="24"/>
                <w:szCs w:val="24"/>
              </w:rPr>
            </w:pPr>
            <w:r w:rsidRPr="00660C6D">
              <w:rPr>
                <w:sz w:val="24"/>
                <w:szCs w:val="24"/>
              </w:rPr>
              <w:t>Szabadidő eltöltési irá</w:t>
            </w:r>
            <w:r>
              <w:rPr>
                <w:sz w:val="24"/>
                <w:szCs w:val="24"/>
              </w:rPr>
              <w:t>nyzatok II.</w:t>
            </w:r>
          </w:p>
          <w:p w:rsidR="003F4F4C" w:rsidRPr="00660C6D" w:rsidRDefault="003F4F4C" w:rsidP="00834310">
            <w:pPr>
              <w:jc w:val="both"/>
              <w:rPr>
                <w:sz w:val="24"/>
                <w:szCs w:val="24"/>
              </w:rPr>
            </w:pPr>
            <w:r w:rsidRPr="00660C6D">
              <w:rPr>
                <w:sz w:val="24"/>
                <w:szCs w:val="24"/>
              </w:rPr>
              <w:t>A rekreáció témaköreihez k</w:t>
            </w:r>
            <w:r>
              <w:rPr>
                <w:sz w:val="24"/>
                <w:szCs w:val="24"/>
              </w:rPr>
              <w:t>apcsolódó kutatások megismerése.</w:t>
            </w:r>
          </w:p>
          <w:p w:rsidR="003F4F4C" w:rsidRDefault="003F4F4C" w:rsidP="00834310">
            <w:pPr>
              <w:jc w:val="both"/>
              <w:rPr>
                <w:sz w:val="24"/>
                <w:szCs w:val="24"/>
              </w:rPr>
            </w:pPr>
            <w:r w:rsidRPr="00660C6D">
              <w:rPr>
                <w:sz w:val="24"/>
                <w:szCs w:val="24"/>
              </w:rPr>
              <w:t>Szakirodalom gyűjtés és elemzés.</w:t>
            </w:r>
          </w:p>
          <w:p w:rsidR="003F4F4C" w:rsidRPr="00997B9D" w:rsidRDefault="003F4F4C" w:rsidP="00834310">
            <w:pPr>
              <w:jc w:val="both"/>
              <w:rPr>
                <w:b/>
                <w:sz w:val="24"/>
                <w:szCs w:val="24"/>
              </w:rPr>
            </w:pPr>
            <w:r w:rsidRPr="00997B9D">
              <w:rPr>
                <w:b/>
                <w:sz w:val="24"/>
                <w:szCs w:val="24"/>
              </w:rPr>
              <w:t>Kialakítandó kompetenciák:</w:t>
            </w:r>
          </w:p>
          <w:p w:rsidR="003F4F4C" w:rsidRPr="00997B9D" w:rsidRDefault="003F4F4C" w:rsidP="00834310">
            <w:pPr>
              <w:jc w:val="both"/>
              <w:rPr>
                <w:sz w:val="24"/>
                <w:szCs w:val="24"/>
              </w:rPr>
            </w:pPr>
            <w:r w:rsidRPr="00997B9D">
              <w:rPr>
                <w:sz w:val="24"/>
                <w:szCs w:val="24"/>
              </w:rPr>
              <w:t>A rekreációs tevékenységek</w:t>
            </w:r>
            <w:r>
              <w:rPr>
                <w:sz w:val="24"/>
                <w:szCs w:val="24"/>
              </w:rPr>
              <w:t xml:space="preserve"> életkor specifikus alkalmazása.</w:t>
            </w:r>
          </w:p>
          <w:p w:rsidR="003F4F4C" w:rsidRPr="00997B9D" w:rsidRDefault="003F4F4C" w:rsidP="00834310">
            <w:pPr>
              <w:jc w:val="both"/>
              <w:rPr>
                <w:sz w:val="24"/>
                <w:szCs w:val="24"/>
              </w:rPr>
            </w:pPr>
            <w:r w:rsidRPr="00997B9D">
              <w:rPr>
                <w:sz w:val="24"/>
                <w:szCs w:val="24"/>
              </w:rPr>
              <w:t>A rekreációs trendek ismerete.</w:t>
            </w:r>
          </w:p>
        </w:tc>
      </w:tr>
      <w:tr w:rsidR="003F4F4C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F4F4C" w:rsidRPr="00835D93" w:rsidRDefault="003F4F4C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3F4F4C" w:rsidRPr="00835D93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3F4F4C" w:rsidRDefault="003F4F4C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lastRenderedPageBreak/>
              <w:t>Fritz Péter: Mozgásos rek</w:t>
            </w:r>
            <w:r>
              <w:rPr>
                <w:sz w:val="24"/>
                <w:szCs w:val="24"/>
              </w:rPr>
              <w:t>reáció. Bába Kiadó, Szeged, 2011</w:t>
            </w:r>
            <w:r w:rsidRPr="00751F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469 p. ISBN: 978 963 9717 037</w:t>
            </w:r>
          </w:p>
          <w:p w:rsidR="003F4F4C" w:rsidRPr="00751FDB" w:rsidRDefault="003F4F4C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>Szatmári Zoltán: Sport egészség életmód. Akadémia Kiadó, Bp. 2009.</w:t>
            </w:r>
          </w:p>
          <w:p w:rsidR="003F4F4C" w:rsidRDefault="003F4F4C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 xml:space="preserve">Fehérné Mérey Ildikó: Mérd magad! </w:t>
            </w:r>
            <w:r>
              <w:rPr>
                <w:sz w:val="24"/>
                <w:szCs w:val="24"/>
              </w:rPr>
              <w:t xml:space="preserve">Bp. </w:t>
            </w:r>
            <w:r w:rsidRPr="00751FDB">
              <w:rPr>
                <w:sz w:val="24"/>
                <w:szCs w:val="24"/>
              </w:rPr>
              <w:t>2006</w:t>
            </w:r>
            <w:r>
              <w:rPr>
                <w:sz w:val="24"/>
                <w:szCs w:val="24"/>
              </w:rPr>
              <w:t>.</w:t>
            </w:r>
          </w:p>
          <w:p w:rsidR="003F4F4C" w:rsidRPr="00751FDB" w:rsidRDefault="003F4F4C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>Pásztory Attila - Rákos Etel</w:t>
            </w:r>
            <w:r>
              <w:rPr>
                <w:sz w:val="24"/>
                <w:szCs w:val="24"/>
              </w:rPr>
              <w:t>ka</w:t>
            </w:r>
            <w:r w:rsidRPr="00751FDB">
              <w:rPr>
                <w:sz w:val="24"/>
                <w:szCs w:val="24"/>
              </w:rPr>
              <w:t xml:space="preserve">: </w:t>
            </w:r>
            <w:r w:rsidRPr="00751FDB">
              <w:rPr>
                <w:i/>
                <w:sz w:val="24"/>
                <w:szCs w:val="24"/>
              </w:rPr>
              <w:t>Iskolai és népi játékok</w:t>
            </w:r>
            <w:r w:rsidRPr="00751FD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Bp.</w:t>
            </w:r>
            <w:r w:rsidRPr="00751FDB">
              <w:rPr>
                <w:sz w:val="24"/>
                <w:szCs w:val="24"/>
              </w:rPr>
              <w:t>1992</w:t>
            </w:r>
            <w:r>
              <w:rPr>
                <w:sz w:val="24"/>
                <w:szCs w:val="24"/>
              </w:rPr>
              <w:t>.</w:t>
            </w:r>
          </w:p>
          <w:p w:rsidR="003F4F4C" w:rsidRDefault="003F4F4C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 xml:space="preserve">Miltényi Márta - Monspart Sarolta: </w:t>
            </w:r>
            <w:r w:rsidRPr="00751FDB">
              <w:rPr>
                <w:i/>
                <w:sz w:val="24"/>
                <w:szCs w:val="24"/>
              </w:rPr>
              <w:t>A futás csodálatos világa</w:t>
            </w:r>
            <w:r w:rsidRPr="00751FD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Bp.</w:t>
            </w:r>
            <w:r w:rsidRPr="00751FDB">
              <w:rPr>
                <w:sz w:val="24"/>
                <w:szCs w:val="24"/>
              </w:rPr>
              <w:t>1990</w:t>
            </w:r>
            <w:r>
              <w:rPr>
                <w:sz w:val="24"/>
                <w:szCs w:val="24"/>
              </w:rPr>
              <w:t>.</w:t>
            </w:r>
          </w:p>
          <w:p w:rsidR="003F4F4C" w:rsidRPr="00751FDB" w:rsidRDefault="003F4F4C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>Losonci Ágnes: Ártó - védő társadalom</w:t>
            </w:r>
            <w:r>
              <w:rPr>
                <w:sz w:val="24"/>
                <w:szCs w:val="24"/>
              </w:rPr>
              <w:t>.</w:t>
            </w:r>
            <w:r w:rsidRPr="00751FDB">
              <w:rPr>
                <w:sz w:val="24"/>
                <w:szCs w:val="24"/>
              </w:rPr>
              <w:t xml:space="preserve"> 1989.</w:t>
            </w:r>
          </w:p>
        </w:tc>
      </w:tr>
      <w:tr w:rsidR="003F4F4C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3F4F4C" w:rsidRPr="00835D93" w:rsidRDefault="003F4F4C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Fritz Péter</w:t>
            </w:r>
            <w:r w:rsidRPr="00E856F2">
              <w:rPr>
                <w:b/>
                <w:sz w:val="24"/>
                <w:szCs w:val="24"/>
              </w:rPr>
              <w:t xml:space="preserve"> PhD </w:t>
            </w:r>
            <w:r>
              <w:rPr>
                <w:b/>
                <w:sz w:val="24"/>
                <w:szCs w:val="24"/>
              </w:rPr>
              <w:t>főiskolai docens</w:t>
            </w:r>
          </w:p>
        </w:tc>
      </w:tr>
      <w:tr w:rsidR="003F4F4C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F4F4C" w:rsidRDefault="003F4F4C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>:</w:t>
            </w:r>
          </w:p>
          <w:p w:rsidR="003F4F4C" w:rsidRPr="00835D93" w:rsidRDefault="003F4F4C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Honfi László PhD főiskolai tanár</w:t>
            </w:r>
          </w:p>
        </w:tc>
      </w:tr>
    </w:tbl>
    <w:p w:rsidR="003F4F4C" w:rsidRDefault="003F4F4C" w:rsidP="003F4F4C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3F4F4C" w:rsidRDefault="003F4F4C" w:rsidP="003F4F4C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3CA" w:rsidRDefault="009D73CA" w:rsidP="003F4F4C">
      <w:pPr>
        <w:spacing w:after="0"/>
      </w:pPr>
      <w:r>
        <w:separator/>
      </w:r>
    </w:p>
  </w:endnote>
  <w:endnote w:type="continuationSeparator" w:id="1">
    <w:p w:rsidR="009D73CA" w:rsidRDefault="009D73CA" w:rsidP="003F4F4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3CA" w:rsidRDefault="009D73CA" w:rsidP="003F4F4C">
      <w:pPr>
        <w:spacing w:after="0"/>
      </w:pPr>
      <w:r>
        <w:separator/>
      </w:r>
    </w:p>
  </w:footnote>
  <w:footnote w:type="continuationSeparator" w:id="1">
    <w:p w:rsidR="009D73CA" w:rsidRDefault="009D73CA" w:rsidP="003F4F4C">
      <w:pPr>
        <w:spacing w:after="0"/>
      </w:pPr>
      <w:r>
        <w:continuationSeparator/>
      </w:r>
    </w:p>
  </w:footnote>
  <w:footnote w:id="2">
    <w:p w:rsidR="003F4F4C" w:rsidRDefault="003F4F4C" w:rsidP="003F4F4C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3F4F4C" w:rsidRDefault="003F4F4C" w:rsidP="003F4F4C">
      <w:pPr>
        <w:pStyle w:val="Lbjegyzetszveg"/>
      </w:pPr>
      <w:r w:rsidRPr="00AB1000">
        <w:rPr>
          <w:rStyle w:val="Lbjegyzet-hivatkozs"/>
          <w:szCs w:val="24"/>
        </w:rPr>
        <w:footnoteRef/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F4C"/>
    <w:rsid w:val="002508A8"/>
    <w:rsid w:val="0032721B"/>
    <w:rsid w:val="003F4F4C"/>
    <w:rsid w:val="00445D52"/>
    <w:rsid w:val="00986A12"/>
    <w:rsid w:val="009D73CA"/>
    <w:rsid w:val="00A542FB"/>
    <w:rsid w:val="00C45B22"/>
    <w:rsid w:val="00D00338"/>
    <w:rsid w:val="00F11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F4C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3F4F4C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3F4F4C"/>
  </w:style>
  <w:style w:type="character" w:customStyle="1" w:styleId="LbjegyzetszvegChar">
    <w:name w:val="Lábjegyzetszöveg Char"/>
    <w:basedOn w:val="Bekezdsalapbettpusa"/>
    <w:link w:val="Lbjegyzetszveg"/>
    <w:semiHidden/>
    <w:rsid w:val="003F4F4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1557</Characters>
  <Application>Microsoft Office Word</Application>
  <DocSecurity>0</DocSecurity>
  <Lines>12</Lines>
  <Paragraphs>3</Paragraphs>
  <ScaleCrop>false</ScaleCrop>
  <Company>EKF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4</cp:revision>
  <dcterms:created xsi:type="dcterms:W3CDTF">2012-07-02T08:57:00Z</dcterms:created>
  <dcterms:modified xsi:type="dcterms:W3CDTF">2013-07-04T12:51:00Z</dcterms:modified>
</cp:coreProperties>
</file>