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20132" w:rsidRPr="00023BD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0132" w:rsidRPr="00023BD8" w:rsidRDefault="0022013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3BD8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220132" w:rsidRPr="00023BD8" w:rsidRDefault="00220132" w:rsidP="00FC02BE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023BD8">
              <w:rPr>
                <w:rFonts w:ascii="Times New Roman" w:hAnsi="Times New Roman" w:cs="Times New Roman"/>
                <w:sz w:val="24"/>
                <w:szCs w:val="24"/>
              </w:rPr>
              <w:t>Általános természeti földrajz</w:t>
            </w:r>
            <w:r w:rsidR="00A4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71" w:rsidRPr="00A45171">
              <w:rPr>
                <w:rFonts w:ascii="Times New Roman" w:hAnsi="Times New Roman" w:cs="Times New Roman"/>
                <w:sz w:val="24"/>
                <w:szCs w:val="24"/>
              </w:rPr>
              <w:t>(vízburok földrajza)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2" w:rsidRPr="00023BD8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23BD8">
              <w:rPr>
                <w:b/>
                <w:sz w:val="24"/>
                <w:szCs w:val="24"/>
              </w:rPr>
              <w:t>Kódja:</w:t>
            </w:r>
          </w:p>
          <w:p w:rsidR="00220132" w:rsidRPr="00023BD8" w:rsidRDefault="009C1899" w:rsidP="00A4517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23BD8">
              <w:rPr>
                <w:b/>
                <w:sz w:val="24"/>
                <w:szCs w:val="24"/>
              </w:rPr>
              <w:t>L</w:t>
            </w:r>
            <w:r w:rsidR="00220132" w:rsidRPr="00023BD8">
              <w:rPr>
                <w:b/>
                <w:sz w:val="24"/>
                <w:szCs w:val="24"/>
              </w:rPr>
              <w:t>BT_FD</w:t>
            </w:r>
            <w:r w:rsidR="00A45171">
              <w:rPr>
                <w:b/>
                <w:sz w:val="24"/>
                <w:szCs w:val="24"/>
              </w:rPr>
              <w:t>206K2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0132" w:rsidRPr="00023BD8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23BD8">
              <w:rPr>
                <w:b/>
                <w:sz w:val="24"/>
                <w:szCs w:val="24"/>
              </w:rPr>
              <w:t xml:space="preserve">Kreditszáma: </w:t>
            </w:r>
          </w:p>
          <w:p w:rsidR="00220132" w:rsidRPr="00023BD8" w:rsidRDefault="00A4517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0132" w:rsidRPr="00A35237" w:rsidTr="00E522A3">
        <w:tc>
          <w:tcPr>
            <w:tcW w:w="9180" w:type="dxa"/>
            <w:gridSpan w:val="3"/>
          </w:tcPr>
          <w:p w:rsidR="00220132" w:rsidRPr="00A35237" w:rsidRDefault="00220132" w:rsidP="00A4517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A45171">
              <w:rPr>
                <w:b/>
                <w:sz w:val="24"/>
                <w:szCs w:val="24"/>
              </w:rPr>
              <w:t>8</w:t>
            </w:r>
            <w:r w:rsidR="009C1899" w:rsidRPr="009C1899">
              <w:rPr>
                <w:b/>
                <w:sz w:val="24"/>
                <w:szCs w:val="24"/>
              </w:rPr>
              <w:t xml:space="preserve"> óra/félév</w:t>
            </w:r>
          </w:p>
        </w:tc>
      </w:tr>
      <w:tr w:rsidR="00220132" w:rsidRPr="00A35237" w:rsidTr="00E522A3">
        <w:tc>
          <w:tcPr>
            <w:tcW w:w="9180" w:type="dxa"/>
            <w:gridSpan w:val="3"/>
          </w:tcPr>
          <w:p w:rsidR="00220132" w:rsidRPr="00A35237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0132" w:rsidRPr="00A35237" w:rsidRDefault="00220132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0132" w:rsidRPr="00A35237" w:rsidRDefault="00220132" w:rsidP="00A4517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468C3">
              <w:rPr>
                <w:b/>
                <w:sz w:val="24"/>
                <w:szCs w:val="24"/>
              </w:rPr>
              <w:t>Ásvány és kőzettan L</w:t>
            </w:r>
            <w:r>
              <w:rPr>
                <w:b/>
                <w:sz w:val="24"/>
                <w:szCs w:val="24"/>
              </w:rPr>
              <w:t>BT_FD114K2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0132" w:rsidRPr="008205EF" w:rsidRDefault="00220132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20132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5171" w:rsidRPr="00A45171" w:rsidRDefault="00A45171" w:rsidP="00A45171">
            <w:pPr>
              <w:jc w:val="both"/>
              <w:rPr>
                <w:sz w:val="22"/>
                <w:szCs w:val="22"/>
                <w:u w:val="single"/>
              </w:rPr>
            </w:pPr>
            <w:r w:rsidRPr="00A45171">
              <w:rPr>
                <w:sz w:val="22"/>
                <w:szCs w:val="22"/>
                <w:u w:val="single"/>
              </w:rPr>
              <w:t>Tematika: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Föld vízkészlete, a víz fizikai kémia tulajdonságai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földi vízkészlet eredete, vízkörforgás, vízháztartás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világtenger horizontális és vertikális tagolása, a tengervíz anyagforgalma és sótartalom eloszlása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tengerek hőháztartása, hőmérséklet területi eloszlás, tengeri jég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tengervíz mozgásformái: hullámzás, különleges hullámjelenségek, tengeráramlások és típusai, az árapály jelensége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vízfolyások fogalma és típusai. Vízfolyások nagyságrendi összehasonlítása.  Forrás és torkolat típusok.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Vízgyűjtő terület forgalma, típusai, vízválasztók típusai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Vízfolyások alakrajzi összehasonlításának lehetőségei, a folyó és völgyszakasz jellemzői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vízfolyások fizikai paraméterei, örvényjelenségek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folyó esése, a hordalékszállítás módjai, a mederformálás mechanizmusa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Folyók vízjárása, árvízi jelenségek (pl. árvízi hurokgörbe), befolyásoló tényezők, védekezés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Tavak genetikai típusai, hő-és vízháztartásuk, fejlődése és pusztulása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Talajnedvesség, talajvíz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Rétegvizek és víztározó rétegek jellemzői, Medencehidraulika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Karsztvizek jellemzői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Termálvizek, gyógyvizek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Hidrobiológia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Vízminőség, hazai és Európai Uniós szabályozás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Környezeti problémák és a vízburok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Kialakítandó kompetenciák: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 xml:space="preserve">A tantárgy bevezeti a diákokat a Föld vízkészleteinek megismerésébe. Bemutatja a víz fizikai, kémiai tulajdonságait, előfordulását és megoszlását bolygónkon. Részletezi az óceánok, tengerek világát. Felfedi a tengerek sajátos hő- és sóháztartási viszonyait, ismerteti azok áramlási rendszereit. 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Számba veszi az édesvízkészleteket. A hallgatók megismerik a talajvíz, a felszín alatti vizek fogalmát, áramlási viszonyait (pl. medencehidraulika elve és gyakorlata), veszélyeztető tényezőit és társadalmi jelentőségüket, felhasználási módjukat. A hallgatók elsajátítják a szintézis képességét, amely során más, rokon tudományágak legújabb kutatásainak eredményét is felhasználják.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A tantárgy ugyanakkor kitér a tavak és folyók jelentőségére, felszínformáló tevékenységükre. A folyók osztályozása mellett, konkrét példákon és feladatokon vízgyűjtő lehatárolást is készítenek.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 xml:space="preserve">A kurzus folyamán számos új technika elsajátítására is van lehetőségük, pl. GIS segített térképkésztés, előadási kellékek használata, </w:t>
            </w:r>
            <w:proofErr w:type="spellStart"/>
            <w:r w:rsidRPr="00A45171">
              <w:rPr>
                <w:sz w:val="22"/>
                <w:szCs w:val="22"/>
              </w:rPr>
              <w:t>netszköztár</w:t>
            </w:r>
            <w:proofErr w:type="spellEnd"/>
            <w:r w:rsidRPr="00A45171">
              <w:rPr>
                <w:sz w:val="22"/>
                <w:szCs w:val="22"/>
              </w:rPr>
              <w:t xml:space="preserve"> alkalmazása.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 xml:space="preserve"> Elemzik az árvizek, különös tekintettel a nagy árvizek kialakulásának tényezőit. Felismerik a folyóvíz által létrehozott felszínformákat, ezáltal fejlődik és alakul, tudatosabbá válik gondolkodásmódjuk.</w:t>
            </w:r>
          </w:p>
          <w:p w:rsidR="00A45171" w:rsidRPr="00A45171" w:rsidRDefault="00A45171" w:rsidP="00A45171">
            <w:p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Felismerik a pazarló vízfelhasználás veszélyeit és tudatos víz felhasználókká is válnak, fejlődik környezeti intelligenciájuk.</w:t>
            </w:r>
          </w:p>
          <w:p w:rsidR="00220132" w:rsidRPr="00A45171" w:rsidRDefault="00A45171" w:rsidP="00A45171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lastRenderedPageBreak/>
              <w:t>A kurzus hozzájárul a leendő tanárok komplex szemléletének is kialakításához.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0132" w:rsidRPr="00A35237" w:rsidRDefault="00220132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20132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5171" w:rsidRPr="00A45171" w:rsidRDefault="00A45171" w:rsidP="00A4517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 xml:space="preserve">BRUTSAERTS W.2005: </w:t>
            </w:r>
            <w:proofErr w:type="spellStart"/>
            <w:r w:rsidRPr="00A45171">
              <w:rPr>
                <w:sz w:val="22"/>
                <w:szCs w:val="22"/>
              </w:rPr>
              <w:t>Hydrology</w:t>
            </w:r>
            <w:proofErr w:type="spellEnd"/>
            <w:r w:rsidRPr="00A45171">
              <w:rPr>
                <w:sz w:val="22"/>
                <w:szCs w:val="22"/>
              </w:rPr>
              <w:t>, Cambridge University Press, p.605</w:t>
            </w:r>
          </w:p>
          <w:p w:rsidR="00A45171" w:rsidRPr="00A45171" w:rsidRDefault="00A45171" w:rsidP="00A4517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 xml:space="preserve">JAKUCS L.- KASZAB I. 1995: Hidrológia, </w:t>
            </w:r>
            <w:proofErr w:type="spellStart"/>
            <w:proofErr w:type="gramStart"/>
            <w:r w:rsidRPr="00A45171">
              <w:rPr>
                <w:sz w:val="22"/>
                <w:szCs w:val="22"/>
              </w:rPr>
              <w:t>Hidrogeográfia</w:t>
            </w:r>
            <w:proofErr w:type="spellEnd"/>
            <w:r w:rsidRPr="00A45171">
              <w:rPr>
                <w:sz w:val="22"/>
                <w:szCs w:val="22"/>
              </w:rPr>
              <w:t xml:space="preserve">  JGYF</w:t>
            </w:r>
            <w:proofErr w:type="gramEnd"/>
            <w:r w:rsidRPr="00A45171">
              <w:rPr>
                <w:sz w:val="22"/>
                <w:szCs w:val="22"/>
              </w:rPr>
              <w:t xml:space="preserve"> kiadó, Szeged p190.</w:t>
            </w:r>
          </w:p>
          <w:p w:rsidR="00A45171" w:rsidRPr="00A45171" w:rsidRDefault="00A45171" w:rsidP="00A4517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JUHÁSZ J.2000: Hidrogeológia, Akadémiai kiadó, Budapest, p.1176, ISBN9630578913</w:t>
            </w:r>
          </w:p>
          <w:p w:rsidR="00A45171" w:rsidRPr="00A45171" w:rsidRDefault="00A45171" w:rsidP="00A4517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>MARTON L. 2009: Alkalmazott hidrogeológia, ELTE EÖTVÖS kiadó, p.626, ISBN 9789 6328 4054 3</w:t>
            </w:r>
          </w:p>
          <w:p w:rsidR="00220132" w:rsidRPr="00A45171" w:rsidRDefault="00A45171" w:rsidP="00A4517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45171">
              <w:rPr>
                <w:sz w:val="22"/>
                <w:szCs w:val="22"/>
              </w:rPr>
              <w:t xml:space="preserve">ZSENI </w:t>
            </w:r>
            <w:proofErr w:type="gramStart"/>
            <w:r w:rsidRPr="00A45171">
              <w:rPr>
                <w:sz w:val="22"/>
                <w:szCs w:val="22"/>
              </w:rPr>
              <w:t>A</w:t>
            </w:r>
            <w:proofErr w:type="gramEnd"/>
            <w:r w:rsidRPr="00A45171">
              <w:rPr>
                <w:sz w:val="22"/>
                <w:szCs w:val="22"/>
              </w:rPr>
              <w:t xml:space="preserve">. 2002: </w:t>
            </w:r>
            <w:proofErr w:type="spellStart"/>
            <w:r w:rsidRPr="00A45171">
              <w:rPr>
                <w:sz w:val="22"/>
                <w:szCs w:val="22"/>
              </w:rPr>
              <w:t>Vízminőségvédelem</w:t>
            </w:r>
            <w:proofErr w:type="spellEnd"/>
            <w:r w:rsidRPr="00A45171">
              <w:rPr>
                <w:sz w:val="22"/>
                <w:szCs w:val="22"/>
              </w:rPr>
              <w:t>, Egyetemi jegyzet, Széchenyi István egyetem, Győr p.168</w:t>
            </w:r>
          </w:p>
        </w:tc>
      </w:tr>
      <w:tr w:rsidR="00220132" w:rsidRPr="00A35237" w:rsidTr="00E522A3">
        <w:trPr>
          <w:trHeight w:val="338"/>
        </w:trPr>
        <w:tc>
          <w:tcPr>
            <w:tcW w:w="9180" w:type="dxa"/>
            <w:gridSpan w:val="3"/>
          </w:tcPr>
          <w:p w:rsidR="00220132" w:rsidRPr="00A35237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220132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0132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20132" w:rsidRPr="00A35237" w:rsidRDefault="002201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1D505F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5F" w:rsidRDefault="001D505F" w:rsidP="00F44A28">
      <w:r>
        <w:separator/>
      </w:r>
    </w:p>
  </w:endnote>
  <w:endnote w:type="continuationSeparator" w:id="0">
    <w:p w:rsidR="001D505F" w:rsidRDefault="001D505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5F" w:rsidRDefault="001D505F" w:rsidP="00F44A28">
      <w:r>
        <w:separator/>
      </w:r>
    </w:p>
  </w:footnote>
  <w:footnote w:type="continuationSeparator" w:id="0">
    <w:p w:rsidR="001D505F" w:rsidRDefault="001D505F" w:rsidP="00F44A28">
      <w:r>
        <w:continuationSeparator/>
      </w:r>
    </w:p>
  </w:footnote>
  <w:footnote w:id="1">
    <w:p w:rsidR="00220132" w:rsidRDefault="00220132" w:rsidP="002201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20132" w:rsidRDefault="00220132" w:rsidP="0022013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0"/>
  </w:num>
  <w:num w:numId="6">
    <w:abstractNumId w:val="11"/>
  </w:num>
  <w:num w:numId="7">
    <w:abstractNumId w:val="16"/>
  </w:num>
  <w:num w:numId="8">
    <w:abstractNumId w:val="10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18"/>
  </w:num>
  <w:num w:numId="19">
    <w:abstractNumId w:val="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3BD8"/>
    <w:rsid w:val="000D4D79"/>
    <w:rsid w:val="00123501"/>
    <w:rsid w:val="00127403"/>
    <w:rsid w:val="00146A82"/>
    <w:rsid w:val="00192BDA"/>
    <w:rsid w:val="001A6F9B"/>
    <w:rsid w:val="001D505F"/>
    <w:rsid w:val="001F4E1D"/>
    <w:rsid w:val="00206813"/>
    <w:rsid w:val="00220132"/>
    <w:rsid w:val="00241D06"/>
    <w:rsid w:val="00305854"/>
    <w:rsid w:val="003903A3"/>
    <w:rsid w:val="00494AB8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468C3"/>
    <w:rsid w:val="00760261"/>
    <w:rsid w:val="00761A40"/>
    <w:rsid w:val="00777749"/>
    <w:rsid w:val="00854ECF"/>
    <w:rsid w:val="008B3A6F"/>
    <w:rsid w:val="008D43B4"/>
    <w:rsid w:val="00944287"/>
    <w:rsid w:val="009C1899"/>
    <w:rsid w:val="00A335E0"/>
    <w:rsid w:val="00A40B9F"/>
    <w:rsid w:val="00A45171"/>
    <w:rsid w:val="00A9188A"/>
    <w:rsid w:val="00B76F75"/>
    <w:rsid w:val="00CB276E"/>
    <w:rsid w:val="00DE0F61"/>
    <w:rsid w:val="00E14A2C"/>
    <w:rsid w:val="00E263D8"/>
    <w:rsid w:val="00E26F73"/>
    <w:rsid w:val="00E82EFF"/>
    <w:rsid w:val="00E834AD"/>
    <w:rsid w:val="00EA3345"/>
    <w:rsid w:val="00EE073F"/>
    <w:rsid w:val="00EF6158"/>
    <w:rsid w:val="00F44A28"/>
    <w:rsid w:val="00FC02BE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2012-01-22T10:29:00Z</dcterms:created>
  <dcterms:modified xsi:type="dcterms:W3CDTF">2013-07-19T06:32:00Z</dcterms:modified>
</cp:coreProperties>
</file>