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11"/>
        <w:gridCol w:w="1849"/>
      </w:tblGrid>
      <w:tr w:rsidR="007276A4" w:rsidRPr="0065563B" w:rsidTr="0065563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276A4" w:rsidRPr="0065563B" w:rsidRDefault="007276A4" w:rsidP="00727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7276A4" w:rsidRPr="0065563B" w:rsidRDefault="007276A4" w:rsidP="007276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 szélenergia alkalmazásának alapjai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4" w:rsidRPr="0065563B" w:rsidRDefault="007276A4" w:rsidP="007276A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7276A4" w:rsidRPr="0065563B" w:rsidRDefault="00FA679F" w:rsidP="00727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7276A4"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>BT_FD198K2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5563B" w:rsidRDefault="007276A4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7276A4" w:rsidRPr="0065563B" w:rsidRDefault="007276A4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A tanóra típus: 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.  és száma: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2/30 koll.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A számonkérés módja: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koll.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Meteorológia és klimatológia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Tantárgy-leírás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655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655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701BAA" w:rsidRPr="0065563B" w:rsidTr="00701BAA">
        <w:trPr>
          <w:trHeight w:val="280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01BAA" w:rsidRPr="0065563B" w:rsidRDefault="00701BAA" w:rsidP="00701BA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hogy a hallgatók megismerjék és megértsék a szél, mint régóta ismert, ám a technika korábbi szintjein nem elég intenzív energiaforrás hasznosításának földrajzi, műszaki, sőt jogszabályi lehetőségeit.</w:t>
            </w:r>
          </w:p>
          <w:p w:rsidR="00701BAA" w:rsidRPr="0065563B" w:rsidRDefault="00701BAA" w:rsidP="00701BA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BAA" w:rsidRPr="0065563B" w:rsidRDefault="00701BAA" w:rsidP="00701BA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Szélenergia az emberiség történetében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szélenergia kinyerésének fizikája, a domborzat szerepe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kinyerhető szélenergia horizontális, vertikális és időbeli eloszlása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szélenergia és az energiaigények térbeli és időbeli sajátosságai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szélerőművek technikai és biztonsági jellemzői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Törpe szélerőművek, a szélenergia hasznosítás lehetőségei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Az energiatárolás problémái és lehetőségei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szélerőművek környezeti kockázatai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Szélenergia erőművek Magyarországon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Egy konkrét szélerőmű részletes bemutatása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szélenergia termelés bővülésének trendjei és prognózisai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szélenergia hasznosítás jogszabályi háttere Európában és Magyarországon</w:t>
            </w:r>
          </w:p>
          <w:p w:rsidR="00701BAA" w:rsidRPr="0065563B" w:rsidRDefault="00701BAA" w:rsidP="00701BA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AA" w:rsidRPr="0065563B" w:rsidRDefault="00701BAA" w:rsidP="00701BA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</w:p>
          <w:p w:rsidR="00701BAA" w:rsidRPr="0065563B" w:rsidRDefault="00701BAA" w:rsidP="00701BA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meteorológiai és klimatológiai ismeretek célirányos feldolgozása. Új műszaki és jogi ismeretek szerzése. A szélenergia termelés, mint gazdasági tevékenység megismerése. A szélenergia felhasználás, mint környezetbarát lehetőség megismerése.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655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701BAA" w:rsidRPr="0065563B" w:rsidTr="00701BAA">
        <w:trPr>
          <w:trHeight w:val="296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Dobi I. (szerk.), 2006: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Magyarországi szél és napenergia kutatás eredményei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. Országos Meteorológiai Szolgálat, 148 o.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Dobi I., 2009: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Szélenergia-hasznosítás</w:t>
            </w:r>
            <w:r w:rsidRPr="0065563B">
              <w:rPr>
                <w:rFonts w:ascii="Times New Roman" w:hAnsi="Times New Roman" w:cs="Times New Roman"/>
                <w:bCs/>
                <w:sz w:val="24"/>
                <w:szCs w:val="24"/>
              </w:rPr>
              <w:t>. In: Megújuló energiák. Sprinter Kiadó. 103-120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Hunyár M. – Veszprémi K., 2010: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Támogatandó-e a szélenergia hasznosítása Magyarországon?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In: (Kovács R. főszerk.) Megújuló energia kézikönyv 2010, 38-47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Magyarország energiastratégiája 2030 </w:t>
            </w:r>
            <w:hyperlink r:id="rId9" w:history="1">
              <w:r w:rsidRPr="0065563B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http://www.kormany.hu/download/3/58/30000/ESTRAT2030%2020110513.pdf</w:t>
              </w:r>
            </w:hyperlink>
            <w:r w:rsidRPr="0065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1-132 o.</w:t>
            </w:r>
          </w:p>
          <w:p w:rsidR="00701BAA" w:rsidRPr="0065563B" w:rsidRDefault="00701BAA" w:rsidP="00701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Ajánlott irodalom: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Baros Z., Patkós Cs., Tóth T., 2004 :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A szélenergia hasznosításának társadalmi vonatkozásai Magyarországon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. – Légkör, XLIX. évfolyam 1. sz., 14-19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IPCC SRREN, 2011: </w:t>
            </w:r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Special Report Renewable Energy Sources</w:t>
            </w:r>
            <w:r w:rsidRPr="0065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Geneve, Switzerland, 1507 pp.</w:t>
            </w:r>
          </w:p>
        </w:tc>
      </w:tr>
      <w:tr w:rsidR="00701BAA" w:rsidRPr="0065563B" w:rsidTr="00701BAA">
        <w:trPr>
          <w:trHeight w:val="33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: Prof. Dr. Mika János, egy. tan. DSc.</w:t>
            </w:r>
          </w:p>
        </w:tc>
      </w:tr>
      <w:tr w:rsidR="00701BAA" w:rsidRPr="0065563B" w:rsidTr="00701BAA">
        <w:trPr>
          <w:trHeight w:val="3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oktató(k), 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: Prof. Dr. Mika János, egy. tan. DSc.</w:t>
            </w:r>
          </w:p>
        </w:tc>
      </w:tr>
    </w:tbl>
    <w:p w:rsidR="009747F8" w:rsidRPr="0065563B" w:rsidRDefault="009747F8" w:rsidP="00701BA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65563B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52" w:rsidRDefault="00CC1152" w:rsidP="00D31E75">
      <w:pPr>
        <w:spacing w:after="0" w:line="240" w:lineRule="auto"/>
      </w:pPr>
      <w:r>
        <w:separator/>
      </w:r>
    </w:p>
  </w:endnote>
  <w:endnote w:type="continuationSeparator" w:id="0">
    <w:p w:rsidR="00CC1152" w:rsidRDefault="00CC1152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52" w:rsidRDefault="00CC1152" w:rsidP="00D31E75">
      <w:pPr>
        <w:spacing w:after="0" w:line="240" w:lineRule="auto"/>
      </w:pPr>
      <w:r>
        <w:separator/>
      </w:r>
    </w:p>
  </w:footnote>
  <w:footnote w:type="continuationSeparator" w:id="0">
    <w:p w:rsidR="00CC1152" w:rsidRDefault="00CC1152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0A3BF3"/>
    <w:rsid w:val="00193E70"/>
    <w:rsid w:val="003456E9"/>
    <w:rsid w:val="00437083"/>
    <w:rsid w:val="004B40D0"/>
    <w:rsid w:val="004C3E22"/>
    <w:rsid w:val="005E5449"/>
    <w:rsid w:val="0065563B"/>
    <w:rsid w:val="0066476C"/>
    <w:rsid w:val="00701BAA"/>
    <w:rsid w:val="007276A4"/>
    <w:rsid w:val="007662C1"/>
    <w:rsid w:val="00923D7E"/>
    <w:rsid w:val="00937C34"/>
    <w:rsid w:val="009747F8"/>
    <w:rsid w:val="00AE5E58"/>
    <w:rsid w:val="00CA44CA"/>
    <w:rsid w:val="00CC1152"/>
    <w:rsid w:val="00D15D65"/>
    <w:rsid w:val="00D31E75"/>
    <w:rsid w:val="00F008A6"/>
    <w:rsid w:val="00FA679F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rmany.hu/download/3/58/30000/ESTRAT2030%2020110513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27A4-128A-4254-8F0A-12E17FE4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2012-07-01T19:05:00Z</dcterms:created>
  <dcterms:modified xsi:type="dcterms:W3CDTF">2012-07-07T19:54:00Z</dcterms:modified>
</cp:coreProperties>
</file>