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086"/>
        <w:gridCol w:w="1849"/>
      </w:tblGrid>
      <w:tr w:rsidR="00490495" w:rsidRPr="00B87C20" w:rsidTr="00B87C20">
        <w:tc>
          <w:tcPr>
            <w:tcW w:w="5245" w:type="dxa"/>
            <w:tcMar>
              <w:top w:w="57" w:type="dxa"/>
              <w:bottom w:w="57" w:type="dxa"/>
            </w:tcMar>
          </w:tcPr>
          <w:p w:rsidR="00490495" w:rsidRPr="00B87C20" w:rsidRDefault="00490495" w:rsidP="0049049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20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490495" w:rsidRPr="00B87C20" w:rsidRDefault="00490495" w:rsidP="00490495">
            <w:pPr>
              <w:tabs>
                <w:tab w:val="num" w:pos="34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20">
              <w:rPr>
                <w:rFonts w:ascii="Times New Roman" w:hAnsi="Times New Roman" w:cs="Times New Roman"/>
                <w:b/>
                <w:sz w:val="28"/>
                <w:szCs w:val="28"/>
              </w:rPr>
              <w:t>A biomassza energetikai alkalmazásának alapjai gy.</w:t>
            </w:r>
          </w:p>
        </w:tc>
        <w:tc>
          <w:tcPr>
            <w:tcW w:w="2086" w:type="dxa"/>
          </w:tcPr>
          <w:p w:rsidR="00490495" w:rsidRPr="00B87C20" w:rsidRDefault="00490495" w:rsidP="004904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20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490495" w:rsidRPr="00B87C20" w:rsidRDefault="004075DC" w:rsidP="0049049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490495" w:rsidRPr="00B87C20">
              <w:rPr>
                <w:rFonts w:ascii="Times New Roman" w:hAnsi="Times New Roman" w:cs="Times New Roman"/>
                <w:b/>
                <w:sz w:val="28"/>
                <w:szCs w:val="28"/>
              </w:rPr>
              <w:t>BT_FD195G2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B87C20" w:rsidRDefault="00490495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Kreditszáma: </w:t>
            </w:r>
          </w:p>
          <w:p w:rsidR="00490495" w:rsidRPr="00B87C20" w:rsidRDefault="00490495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7C34" w:rsidRPr="00B87C20" w:rsidTr="00490495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típusa:  gyak.  és száma: 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2/30 gyak.</w:t>
            </w:r>
          </w:p>
        </w:tc>
      </w:tr>
      <w:tr w:rsidR="00937C34" w:rsidRPr="00B87C20" w:rsidTr="00490495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A számonkérés módja (koll. / gyj. / egyéb): 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gyj.</w:t>
            </w:r>
          </w:p>
        </w:tc>
      </w:tr>
      <w:tr w:rsidR="00937C34" w:rsidRPr="00B87C20" w:rsidTr="00490495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7C34" w:rsidRPr="00B87C20" w:rsidTr="00490495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B87C20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7C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---</w:t>
            </w:r>
          </w:p>
        </w:tc>
      </w:tr>
      <w:tr w:rsidR="00937C34" w:rsidRPr="00B87C20" w:rsidTr="00490495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B87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B87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937C34" w:rsidRPr="00B87C20" w:rsidTr="00490495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A kurzus célja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megismertetni és elsajátíttatni a hallgatókkal a különböző típusú biomasszák keletkezésének, összegyűjtésének, energetikai célú átalakításának módjait, ezeknek a folyamatoknak a területi vetületeivel, gazdasági és környezeti hatásaival.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A kurzus rövid tartalma: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A biomassza fogalma és típusai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Biomassza centralizált hőhasznosítása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Biomassza decentralizált hőhasznosítása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Bioüzemanyagok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Biogáz előállítás és hasznosítás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Mezőgazdasági melléktermékek energetikája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Erdészeti termékek energetikája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Energiaerdők alkalmazási lehetőségei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Ipari melléktermékek bioenergetikai hasznosítása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Bioenergetikai hozzáadott-érték láncok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Bioenergetika és környezetvédelem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Kisfogyasztók lehetőségei a bioenergia használatában</w:t>
            </w:r>
          </w:p>
          <w:p w:rsidR="00937C34" w:rsidRPr="00B87C20" w:rsidRDefault="00937C34" w:rsidP="00937C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A kurzus által megerősített kompetenciák: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A hallgatók megismerik a korszerű biomassza-feldolgozó technológiák alkalmazását, a fenntarthatóság jegyében működő energetikai rendszerek működését. Önálló ismeretgyűjtés- és feldolgozás. Helyi erőforrások felismerése és kiaknázása területfejlesztési célok érdekében.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34" w:rsidRPr="00B87C20" w:rsidTr="00490495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B87C20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B87C20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B87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37C34" w:rsidRPr="00B87C20" w:rsidTr="00490495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Barótfi I. (2000) Környezettechnika. – Mezőgazdasági Kiadó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Jung L. (2008) Fabázisú centralizált áramtermelés logisztikája és annak hatása az Egererdő Erdészeti Zrt. fahasználati tevékenységére. – Phd értekezés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Szendrei J. (2005) A biomassza energetikai hasznosítása. – Agrártudományi Közlemények 2005/16 különszám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irodalom: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Bai A. (2002) A biomassza felhasználása. Szaktudás Kiadó Ház, Budapest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Láng I. (1985) A biomassza komplex hasznosításának lehetőségei. Mezőgazdasági Kiadó, Budapest</w:t>
            </w:r>
          </w:p>
        </w:tc>
      </w:tr>
      <w:tr w:rsidR="00937C34" w:rsidRPr="00B87C20" w:rsidTr="00490495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C2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: Dr. Patkós Csaba</w:t>
            </w:r>
          </w:p>
        </w:tc>
      </w:tr>
      <w:tr w:rsidR="00937C34" w:rsidRPr="00B87C20" w:rsidTr="00490495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oktató(k), 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C2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Dr. Jung László </w:t>
            </w:r>
          </w:p>
        </w:tc>
      </w:tr>
    </w:tbl>
    <w:p w:rsidR="009747F8" w:rsidRPr="00B87C20" w:rsidRDefault="009747F8" w:rsidP="00937C3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B87C20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4075DC"/>
    <w:rsid w:val="00437083"/>
    <w:rsid w:val="00490495"/>
    <w:rsid w:val="004C3E22"/>
    <w:rsid w:val="007662C1"/>
    <w:rsid w:val="00937C34"/>
    <w:rsid w:val="009747F8"/>
    <w:rsid w:val="00AE5E58"/>
    <w:rsid w:val="00B87C20"/>
    <w:rsid w:val="00CA44CA"/>
    <w:rsid w:val="00D15D65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7</cp:revision>
  <dcterms:created xsi:type="dcterms:W3CDTF">2012-07-01T17:43:00Z</dcterms:created>
  <dcterms:modified xsi:type="dcterms:W3CDTF">2012-07-07T19:51:00Z</dcterms:modified>
</cp:coreProperties>
</file>