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835"/>
        <w:gridCol w:w="2376"/>
      </w:tblGrid>
      <w:tr w:rsidR="00FD3061" w:rsidRPr="00831D80" w:rsidTr="00195A43">
        <w:tc>
          <w:tcPr>
            <w:tcW w:w="3969" w:type="dxa"/>
            <w:tcMar>
              <w:top w:w="57" w:type="dxa"/>
              <w:bottom w:w="57" w:type="dxa"/>
            </w:tcMar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Tantárgy neve: </w:t>
            </w:r>
          </w:p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Bolygónk energiakészletei</w:t>
            </w:r>
          </w:p>
        </w:tc>
        <w:tc>
          <w:tcPr>
            <w:tcW w:w="2835" w:type="dxa"/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FD3061" w:rsidRPr="00831D80" w:rsidRDefault="00207B43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="00FD3061"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BT_FD190K3</w:t>
            </w:r>
          </w:p>
        </w:tc>
        <w:tc>
          <w:tcPr>
            <w:tcW w:w="2376" w:type="dxa"/>
          </w:tcPr>
          <w:p w:rsidR="00FD3061" w:rsidRPr="00831D80" w:rsidRDefault="00FD306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80">
              <w:rPr>
                <w:rFonts w:ascii="Times New Roman" w:hAnsi="Times New Roman" w:cs="Times New Roman"/>
                <w:b/>
                <w:sz w:val="28"/>
                <w:szCs w:val="28"/>
              </w:rPr>
              <w:t>Kreditszáma: 3</w:t>
            </w:r>
          </w:p>
        </w:tc>
      </w:tr>
      <w:tr w:rsidR="007662C1" w:rsidRPr="00831D80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előadás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és száma: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2/30</w:t>
            </w:r>
          </w:p>
        </w:tc>
      </w:tr>
      <w:tr w:rsidR="007662C1" w:rsidRPr="00831D80" w:rsidTr="009E22EB"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koll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gyj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/ egyéb):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koll</w:t>
            </w:r>
            <w:proofErr w:type="spellEnd"/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831D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7662C1" w:rsidRPr="00831D80" w:rsidTr="009E22EB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A tantárgy célja,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hogy a földrajzi környezet összetett rendszerében bemutassa, hogy a világ országai és Magyarország milyen fosszilis és megújuló energiaforrásokkal rendelkezik, valamint ezek termelésének és hasznosításának jellemzőit, folyamatait és törvényszerűségeit ismertesse.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rövid tartalma: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Növényi- és állati eredetű tüzelőanyagok (tűzifa – kukoricaszár –rizshéj – trágya – egyéb mezőgazdasági hulladék, faforgács, fűrészpor, </w:t>
            </w:r>
            <w:proofErr w:type="gram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faszén</w:t>
            </w:r>
            <w:proofErr w:type="gram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, faforgács, brikett és 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pellet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Ásványi tüzelőanyagok (tőzeg, lignit, barnaszén, feketeszén, antracit, olajpala (égőpala),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kokszfélkoksz, szénbrikett, kokszbrikett);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Folyékony tüzelőanyagok (ásványolaj, benzin, petróleum, gázolaj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t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üzelőolaj, fűtőolaj, szintetikus tüzelőolajok, kátrányolaj);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Gáznemű</w:t>
            </w:r>
            <w:r w:rsidRPr="00831D80">
              <w:rPr>
                <w:rFonts w:ascii="Times New Roman" w:eastAsia="T3Font_0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tüzelőanyagok (földgáz. bányagáz, mocsárgáz, szénelgázosítás - generátorgáz, vízgáz,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kevertgáz, földalatti elgázosítás, szénlepárlás - kamragáz, városi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gáz, fagáz, olajgáz,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rakkgáz, kohógáz, biogáz, acetiléngáz);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Hasadó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anyagok, (Uránium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235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238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Tórium Th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232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Plutónium Pu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239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Uránium U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233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ő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energiaforrások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(n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apsugárzás, tengervíz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hőmérsékletkülönbsége, </w:t>
            </w: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földhő</w:t>
            </w:r>
            <w:proofErr w:type="spellEnd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termálvíz, vízgőzforrások - gejzírek,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szénsavforrások, gőz, </w:t>
            </w:r>
            <w:proofErr w:type="spellStart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melegvíz</w:t>
            </w:r>
            <w:proofErr w:type="spellEnd"/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, villamos energia);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Mechanikai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energiaforrások (vízenergia - folyóvíz, árapály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zélenergia, villamos energia sűrített levegő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, gő</w:t>
            </w:r>
            <w:r w:rsidRPr="00831D80">
              <w:rPr>
                <w:rFonts w:ascii="Times New Roman" w:eastAsia="Calibri" w:hAnsi="Times New Roman" w:cs="Times New Roman"/>
                <w:sz w:val="24"/>
                <w:szCs w:val="24"/>
              </w:rPr>
              <w:t>z, gáz, víz);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kurzus által megerősített kompetenciák: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 folyamatok és jelenségek egymásra hatásának megértését segítő interdiszciplináris ismeretek elsajátítása.</w:t>
            </w:r>
          </w:p>
          <w:p w:rsidR="007662C1" w:rsidRPr="00831D80" w:rsidRDefault="007662C1" w:rsidP="007662C1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Az elméleti ismeretek professzionális szintű alkalmazása.</w:t>
            </w:r>
          </w:p>
          <w:p w:rsidR="007662C1" w:rsidRPr="00831D80" w:rsidRDefault="007662C1" w:rsidP="00831D80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Cs/>
                <w:sz w:val="24"/>
                <w:szCs w:val="24"/>
              </w:rPr>
              <w:t>Kiemelendő még a széleskörű tájékozottság, amely segítséget jelent a többi tantárgy ismereteinek feldolgozásához, illetve a mindennapok problémáinak megoldásához is.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831D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2C1" w:rsidRPr="00831D80" w:rsidTr="009E22EB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Kötelező irodalom: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Bora </w:t>
            </w:r>
            <w:proofErr w:type="spell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Gy</w:t>
            </w:r>
            <w:proofErr w:type="spell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. – </w:t>
            </w:r>
            <w:proofErr w:type="spell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Korompai</w:t>
            </w:r>
            <w:proofErr w:type="spell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proofErr w:type="gramStart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A</w:t>
            </w:r>
            <w:proofErr w:type="gramEnd"/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. (szerk.)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(2003)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természeti erőforrások gazdaságtana és földrajza.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Aula Kiadó, Budapest, 440 p.</w:t>
            </w:r>
          </w:p>
          <w:p w:rsidR="007662C1" w:rsidRPr="00831D80" w:rsidRDefault="00195A43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</w:pPr>
            <w:hyperlink r:id="rId6" w:history="1">
              <w:r w:rsidR="007662C1" w:rsidRPr="00831D80">
                <w:rPr>
                  <w:rFonts w:ascii="Times New Roman" w:hAnsi="Times New Roman" w:cs="Times New Roman"/>
                  <w:bCs/>
                  <w:iCs/>
                  <w:smallCaps/>
                  <w:sz w:val="24"/>
                  <w:szCs w:val="24"/>
                </w:rPr>
                <w:t>Lukács Gergely S. (2009)</w:t>
              </w:r>
            </w:hyperlink>
            <w:r w:rsidR="007662C1" w:rsidRPr="00831D80">
              <w:rPr>
                <w:rFonts w:ascii="Times New Roman" w:hAnsi="Times New Roman" w:cs="Times New Roman"/>
                <w:color w:val="5E5E5E"/>
                <w:sz w:val="24"/>
                <w:szCs w:val="24"/>
              </w:rPr>
              <w:t xml:space="preserve">  </w:t>
            </w:r>
            <w:hyperlink r:id="rId7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és Vidékfejlesztés</w:t>
              </w:r>
            </w:hyperlink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. Szaktudás Kiadó Ház Rt., 265 p. ISBN: 9789639935006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>Magda R. (szerk.)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(2001)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magyarországi természeti erőforrások gazdaságtana és hasznosítása.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Mezőgazda Kiadó, Budapest,167 p.</w:t>
            </w:r>
          </w:p>
          <w:p w:rsidR="007662C1" w:rsidRPr="00831D80" w:rsidRDefault="00195A43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hyperlink r:id="rId8" w:history="1"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 xml:space="preserve">Vajda </w:t>
              </w:r>
              <w:proofErr w:type="spellStart"/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Gy</w:t>
              </w:r>
              <w:proofErr w:type="spellEnd"/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.</w:t>
              </w:r>
            </w:hyperlink>
            <w:r w:rsidR="007662C1"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(2009) </w:t>
            </w:r>
            <w:hyperlink r:id="rId9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Energia és társadalom</w:t>
              </w:r>
            </w:hyperlink>
            <w:r w:rsidR="007662C1"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MTA Társadalomkutató Központ. 484 p. (ISBN: 9789635085705)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Vajda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Gy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. (1998)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Energiaforrások.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Ezredforduló, 6. szám, pp. 3-8.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Ajánlott irodalom: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70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Bihari P. szerk.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(2002): Erőművek. Budapest, 323 p.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709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ftp://ftp.energia.bme.hu/pub/energ/eromuvek_1a.pdf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709" w:hanging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Hartai É.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Teleptani alapismeretek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2C1" w:rsidRPr="00831D80" w:rsidRDefault="00195A43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toc" w:history="1">
              <w:r w:rsidR="007662C1" w:rsidRPr="00831D80">
                <w:rPr>
                  <w:rFonts w:ascii="Times New Roman" w:hAnsi="Times New Roman" w:cs="Times New Roman"/>
                  <w:sz w:val="24"/>
                  <w:szCs w:val="24"/>
                </w:rPr>
                <w:t>http://fold1.ftt.uni-miskolc.hu/~foldshe/telep00.htm#toc</w:t>
              </w:r>
            </w:hyperlink>
          </w:p>
          <w:p w:rsidR="007662C1" w:rsidRPr="00831D80" w:rsidRDefault="00195A43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662C1" w:rsidRPr="00831D80">
                <w:rPr>
                  <w:rFonts w:ascii="Times New Roman" w:hAnsi="Times New Roman" w:cs="Times New Roman"/>
                  <w:smallCaps/>
                  <w:sz w:val="24"/>
                  <w:szCs w:val="24"/>
                </w:rPr>
                <w:t>Kovács Róbert (2010):</w:t>
              </w:r>
            </w:hyperlink>
            <w:r w:rsidR="007662C1" w:rsidRPr="00831D80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hyperlink r:id="rId12" w:history="1">
              <w:r w:rsidR="007662C1" w:rsidRPr="00831D80">
                <w:rPr>
                  <w:rFonts w:ascii="Times New Roman" w:hAnsi="Times New Roman" w:cs="Times New Roman"/>
                  <w:i/>
                  <w:sz w:val="24"/>
                  <w:szCs w:val="24"/>
                </w:rPr>
                <w:t>Megújuló Energia Kézikönyv 2010</w:t>
              </w:r>
            </w:hyperlink>
            <w:r w:rsidR="007662C1"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Poppy</w:t>
            </w:r>
            <w:proofErr w:type="spellEnd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>Seed</w:t>
            </w:r>
            <w:proofErr w:type="spellEnd"/>
            <w:r w:rsidR="007662C1"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2002, 136 oldal ISBN: 9772061954510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Patkós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Cs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. - </w:t>
            </w:r>
            <w:proofErr w:type="spellStart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Baros</w:t>
            </w:r>
            <w:proofErr w:type="spellEnd"/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 xml:space="preserve"> Z.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(2004):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A humán erőforrások szerepe a megújuló energiaforrások felhasználásában. Határon átnyúló kapcsolatok humán erőforrások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. Szerk.: Süli-Zakar István, Debrecen, pp. 71-75.</w:t>
            </w:r>
          </w:p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ind w:left="993" w:hanging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iCs/>
                <w:smallCaps/>
                <w:sz w:val="24"/>
                <w:szCs w:val="24"/>
              </w:rPr>
              <w:t>Ősz János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(évszám nélkül): 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Energetika I-II.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 xml:space="preserve"> BME, Bp., 44 p.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"http://www.energia.bme.hu/regihonlap/docs/notes/energ/energ1.pdf" </w:instrTex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http://www.energia.bme.hu/</w:t>
            </w:r>
          </w:p>
          <w:p w:rsidR="007662C1" w:rsidRPr="00831D80" w:rsidRDefault="007662C1" w:rsidP="007662C1">
            <w:pPr>
              <w:widowControl w:val="0"/>
              <w:tabs>
                <w:tab w:val="left" w:pos="2835"/>
              </w:tabs>
              <w:spacing w:after="0" w:line="240" w:lineRule="auto"/>
              <w:ind w:left="10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regihonlap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energ</w:t>
            </w:r>
            <w:proofErr w:type="spellEnd"/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/energ1.pdf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62C1" w:rsidRPr="00831D80" w:rsidTr="009E22EB">
        <w:trPr>
          <w:trHeight w:val="338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Prof. Dr. Kertész Ádám, egyetemi tanár,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</w:p>
        </w:tc>
      </w:tr>
      <w:tr w:rsidR="007662C1" w:rsidRPr="00831D80" w:rsidTr="009E22EB">
        <w:trPr>
          <w:trHeight w:val="337"/>
        </w:trPr>
        <w:tc>
          <w:tcPr>
            <w:tcW w:w="9180" w:type="dxa"/>
            <w:gridSpan w:val="3"/>
            <w:tcMar>
              <w:top w:w="57" w:type="dxa"/>
              <w:bottom w:w="57" w:type="dxa"/>
            </w:tcMar>
          </w:tcPr>
          <w:p w:rsidR="007662C1" w:rsidRPr="00831D80" w:rsidRDefault="007662C1" w:rsidP="007662C1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31D8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831D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Prof. Dr. Kertész Ádám, egyetemi tanár, </w:t>
            </w:r>
            <w:proofErr w:type="spellStart"/>
            <w:r w:rsidRPr="00831D80">
              <w:rPr>
                <w:rFonts w:ascii="Times New Roman" w:hAnsi="Times New Roman" w:cs="Times New Roman"/>
                <w:b/>
                <w:sz w:val="24"/>
                <w:szCs w:val="24"/>
              </w:rPr>
              <w:t>DsC</w:t>
            </w:r>
            <w:proofErr w:type="spellEnd"/>
          </w:p>
        </w:tc>
      </w:tr>
    </w:tbl>
    <w:p w:rsidR="009747F8" w:rsidRPr="00831D80" w:rsidRDefault="009747F8" w:rsidP="007662C1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7F8" w:rsidRPr="00831D80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5A43"/>
    <w:rsid w:val="00207B43"/>
    <w:rsid w:val="004C3E22"/>
    <w:rsid w:val="007662C1"/>
    <w:rsid w:val="00831D80"/>
    <w:rsid w:val="009747F8"/>
    <w:rsid w:val="00FD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line.hu/szerzo/vajda-gyorg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line.hu/product/home.action?_v=Lukacs_Gergely_Sandor_dr_Megujulo_Energia_es_Videkfejlesztes&amp;id=84691&amp;type=22" TargetMode="External"/><Relationship Id="rId12" Type="http://schemas.openxmlformats.org/officeDocument/2006/relationships/hyperlink" Target="http://bookline.hu/product/home.action?_v=Kovacs_Robert_Megujulo_Energia_Kezikonyv_2010&amp;id=97206&amp;type=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line.hu/szerzo/lukacs-gergely-sandor-dr" TargetMode="External"/><Relationship Id="rId11" Type="http://schemas.openxmlformats.org/officeDocument/2006/relationships/hyperlink" Target="http://bookline.hu/szerzo/kovacs-robe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old1.ftt.uni-miskolc.hu/~foldshe/telep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line.hu/product/home.action?_v=Vajda_Gyorgy_Energia_es_tarsadalom&amp;id=79379&amp;type=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8</cp:revision>
  <dcterms:created xsi:type="dcterms:W3CDTF">2012-07-01T17:32:00Z</dcterms:created>
  <dcterms:modified xsi:type="dcterms:W3CDTF">2012-07-07T20:41:00Z</dcterms:modified>
</cp:coreProperties>
</file>