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26644" w:rsidRPr="00EA7981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6644" w:rsidRPr="00EA7981" w:rsidRDefault="00C26644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A7981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C26644" w:rsidRPr="00EA7981" w:rsidRDefault="00C26644" w:rsidP="00E522A3">
            <w:pPr>
              <w:jc w:val="both"/>
              <w:rPr>
                <w:b/>
                <w:sz w:val="24"/>
                <w:szCs w:val="24"/>
              </w:rPr>
            </w:pPr>
            <w:r w:rsidRPr="00EA7981">
              <w:rPr>
                <w:b/>
                <w:sz w:val="24"/>
                <w:szCs w:val="24"/>
              </w:rPr>
              <w:t>Természetföldrajzi terepgyakorlat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4" w:rsidRPr="00EA7981" w:rsidRDefault="00C266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A7981">
              <w:rPr>
                <w:b/>
                <w:sz w:val="24"/>
                <w:szCs w:val="24"/>
              </w:rPr>
              <w:t>Kódja:</w:t>
            </w:r>
          </w:p>
          <w:p w:rsidR="00C26644" w:rsidRPr="00EA7981" w:rsidRDefault="00C451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A7981">
              <w:rPr>
                <w:b/>
                <w:sz w:val="24"/>
                <w:szCs w:val="24"/>
              </w:rPr>
              <w:t>L</w:t>
            </w:r>
            <w:r w:rsidR="00C26644" w:rsidRPr="00EA7981">
              <w:rPr>
                <w:b/>
                <w:sz w:val="24"/>
                <w:szCs w:val="24"/>
              </w:rPr>
              <w:t>BT_FD170G2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6644" w:rsidRPr="00EA7981" w:rsidRDefault="00C266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A7981">
              <w:rPr>
                <w:b/>
                <w:sz w:val="24"/>
                <w:szCs w:val="24"/>
              </w:rPr>
              <w:t xml:space="preserve">Kreditszáma: </w:t>
            </w:r>
          </w:p>
          <w:p w:rsidR="00C26644" w:rsidRPr="00EA7981" w:rsidRDefault="00C266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A7981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C26644" w:rsidRPr="00A35237" w:rsidTr="00E522A3">
        <w:tc>
          <w:tcPr>
            <w:tcW w:w="9180" w:type="dxa"/>
            <w:gridSpan w:val="3"/>
          </w:tcPr>
          <w:p w:rsidR="00C26644" w:rsidRPr="00A35237" w:rsidRDefault="00C26644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C45186">
              <w:rPr>
                <w:b/>
                <w:sz w:val="24"/>
                <w:szCs w:val="24"/>
              </w:rPr>
              <w:t>30 óra/félév</w:t>
            </w:r>
          </w:p>
        </w:tc>
      </w:tr>
      <w:tr w:rsidR="00C26644" w:rsidRPr="00A35237" w:rsidTr="00E522A3">
        <w:tc>
          <w:tcPr>
            <w:tcW w:w="9180" w:type="dxa"/>
            <w:gridSpan w:val="3"/>
          </w:tcPr>
          <w:p w:rsidR="00C26644" w:rsidRPr="00A35237" w:rsidRDefault="00C266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2664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6644" w:rsidRPr="00A35237" w:rsidRDefault="00C2664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C2664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6644" w:rsidRPr="00A35237" w:rsidRDefault="00C2664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C2664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6644" w:rsidRPr="008205EF" w:rsidRDefault="00C26644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26644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6644" w:rsidRDefault="00C26644" w:rsidP="00E522A3">
            <w:pPr>
              <w:pStyle w:val="Szvegtrzs2"/>
              <w:spacing w:line="240" w:lineRule="auto"/>
              <w:jc w:val="both"/>
              <w:rPr>
                <w:bCs/>
                <w:u w:val="single"/>
              </w:rPr>
            </w:pPr>
            <w:r w:rsidRPr="0048476B">
              <w:rPr>
                <w:bCs/>
                <w:u w:val="single"/>
              </w:rPr>
              <w:t xml:space="preserve">A tantárgy tanításának alapelvei és céljai: </w:t>
            </w:r>
          </w:p>
          <w:p w:rsidR="00C26644" w:rsidRDefault="00C26644" w:rsidP="00E522A3">
            <w:pPr>
              <w:pStyle w:val="Szvegtrzs2"/>
              <w:spacing w:line="240" w:lineRule="auto"/>
              <w:jc w:val="both"/>
            </w:pPr>
            <w:r w:rsidRPr="00D7119E">
              <w:t>A tanegység célja, hogy a hallgatók</w:t>
            </w:r>
            <w:r>
              <w:t xml:space="preserve"> – egy három napos terepgyakorlat során -</w:t>
            </w:r>
            <w:r w:rsidRPr="00D7119E">
              <w:t xml:space="preserve"> </w:t>
            </w:r>
            <w:r>
              <w:t>terepen végzett megfigyelések, gyakorlatok révén elmélyítsék az előadások és a gyakorlatok alkalmával szerzett ismereteket.</w:t>
            </w:r>
          </w:p>
          <w:p w:rsidR="00C26644" w:rsidRPr="0048476B" w:rsidRDefault="00C26644" w:rsidP="00E522A3">
            <w:pPr>
              <w:autoSpaceDE w:val="0"/>
              <w:autoSpaceDN w:val="0"/>
              <w:spacing w:before="60"/>
              <w:jc w:val="both"/>
              <w:rPr>
                <w:bCs/>
                <w:sz w:val="24"/>
                <w:u w:val="single"/>
              </w:rPr>
            </w:pPr>
            <w:r w:rsidRPr="0048476B">
              <w:rPr>
                <w:bCs/>
                <w:sz w:val="24"/>
                <w:u w:val="single"/>
              </w:rPr>
              <w:t xml:space="preserve">A tantárgy főbb tematikai csomópontjai: </w:t>
            </w:r>
          </w:p>
          <w:p w:rsidR="00C26644" w:rsidRDefault="00C26644" w:rsidP="00E522A3">
            <w:pPr>
              <w:autoSpaceDE w:val="0"/>
              <w:autoSpaceDN w:val="0"/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nap: </w:t>
            </w:r>
            <w:r>
              <w:rPr>
                <w:sz w:val="24"/>
                <w:szCs w:val="24"/>
              </w:rPr>
              <w:t>Tihanyban a pliocén vulkanizmus nyomainak és jellegzetes képződményeinek tanulmányozása.</w:t>
            </w:r>
            <w:r w:rsidRPr="00A50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Pákozdon a gránit lepusztulási formáinak, elsősorban az ingóköveknek a megfigyelése. A Budai-hegységben (</w:t>
            </w:r>
            <w:proofErr w:type="spellStart"/>
            <w:r>
              <w:rPr>
                <w:sz w:val="24"/>
                <w:szCs w:val="24"/>
              </w:rPr>
              <w:t>Huszonnégyökrös</w:t>
            </w:r>
            <w:proofErr w:type="spellEnd"/>
            <w:r>
              <w:rPr>
                <w:sz w:val="24"/>
                <w:szCs w:val="24"/>
              </w:rPr>
              <w:t xml:space="preserve"> hegy) szerkezetföldtani, </w:t>
            </w:r>
            <w:proofErr w:type="spellStart"/>
            <w:r>
              <w:rPr>
                <w:sz w:val="24"/>
                <w:szCs w:val="24"/>
              </w:rPr>
              <w:t>szedimentológiai</w:t>
            </w:r>
            <w:proofErr w:type="spellEnd"/>
            <w:r>
              <w:rPr>
                <w:sz w:val="24"/>
                <w:szCs w:val="24"/>
              </w:rPr>
              <w:t xml:space="preserve"> és kőzetmorfológiai megfigyeléseket teszünk, a dolomiton kialakult formakincset tanulmányozzuk.</w:t>
            </w:r>
          </w:p>
          <w:p w:rsidR="00C26644" w:rsidRDefault="00C26644" w:rsidP="00E522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nap:</w:t>
            </w:r>
            <w:r>
              <w:rPr>
                <w:sz w:val="24"/>
                <w:szCs w:val="24"/>
              </w:rPr>
              <w:t xml:space="preserve"> Ősmaradvány gyűjtés Bánhorvátiban. Karsztmorfológiai megfigyelések Aggteleken és környékén; a felszínen és a felszín alatt.</w:t>
            </w:r>
          </w:p>
          <w:p w:rsidR="00C26644" w:rsidRDefault="00C26644" w:rsidP="00E522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nap: </w:t>
            </w:r>
            <w:r w:rsidRPr="00A66447">
              <w:rPr>
                <w:bCs/>
                <w:sz w:val="24"/>
                <w:szCs w:val="24"/>
              </w:rPr>
              <w:t>A jég</w:t>
            </w:r>
            <w:r>
              <w:rPr>
                <w:bCs/>
                <w:sz w:val="24"/>
                <w:szCs w:val="24"/>
              </w:rPr>
              <w:t xml:space="preserve"> felszínformáló tevékenységének és a növényzet övezetességének tanulmányozása a Magas-Tátrában </w:t>
            </w:r>
            <w:proofErr w:type="spellStart"/>
            <w:r>
              <w:rPr>
                <w:bCs/>
                <w:sz w:val="24"/>
                <w:szCs w:val="24"/>
              </w:rPr>
              <w:t>Ótátrafüred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Stary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Smokovec</w:t>
            </w:r>
            <w:proofErr w:type="spellEnd"/>
            <w:r>
              <w:rPr>
                <w:bCs/>
                <w:sz w:val="24"/>
                <w:szCs w:val="24"/>
              </w:rPr>
              <w:t xml:space="preserve">) és a </w:t>
            </w:r>
            <w:proofErr w:type="spellStart"/>
            <w:r>
              <w:rPr>
                <w:bCs/>
                <w:sz w:val="24"/>
                <w:szCs w:val="24"/>
              </w:rPr>
              <w:t>Téry</w:t>
            </w:r>
            <w:proofErr w:type="spellEnd"/>
            <w:r>
              <w:rPr>
                <w:bCs/>
                <w:sz w:val="24"/>
                <w:szCs w:val="24"/>
              </w:rPr>
              <w:t xml:space="preserve"> menedékház (</w:t>
            </w:r>
            <w:proofErr w:type="spellStart"/>
            <w:r>
              <w:rPr>
                <w:bCs/>
                <w:sz w:val="24"/>
                <w:szCs w:val="24"/>
              </w:rPr>
              <w:t>Téryho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Chata</w:t>
            </w:r>
            <w:proofErr w:type="spellEnd"/>
            <w:r>
              <w:rPr>
                <w:bCs/>
                <w:sz w:val="24"/>
                <w:szCs w:val="24"/>
              </w:rPr>
              <w:t>) közötti területen.</w:t>
            </w:r>
          </w:p>
          <w:p w:rsidR="00C26644" w:rsidRDefault="00C26644" w:rsidP="00E522A3">
            <w:pPr>
              <w:jc w:val="both"/>
              <w:rPr>
                <w:b/>
                <w:bCs/>
                <w:sz w:val="24"/>
              </w:rPr>
            </w:pPr>
            <w:r w:rsidRPr="0048476B">
              <w:rPr>
                <w:bCs/>
                <w:color w:val="000000"/>
                <w:sz w:val="24"/>
                <w:szCs w:val="24"/>
                <w:u w:val="single"/>
              </w:rPr>
              <w:t>Módszerek: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691E">
              <w:rPr>
                <w:bCs/>
                <w:color w:val="000000"/>
                <w:sz w:val="24"/>
                <w:szCs w:val="24"/>
              </w:rPr>
              <w:t>Terepi bemutatás</w:t>
            </w:r>
          </w:p>
          <w:p w:rsidR="00C26644" w:rsidRPr="00A35237" w:rsidRDefault="00C26644" w:rsidP="00E522A3">
            <w:pPr>
              <w:jc w:val="both"/>
              <w:rPr>
                <w:sz w:val="22"/>
                <w:szCs w:val="22"/>
              </w:rPr>
            </w:pPr>
            <w:r w:rsidRPr="0048476B">
              <w:rPr>
                <w:bCs/>
                <w:sz w:val="24"/>
                <w:u w:val="single"/>
              </w:rPr>
              <w:t>Követelmények, a tanegység teljesítésének feltételei:</w:t>
            </w:r>
            <w:r>
              <w:rPr>
                <w:b/>
                <w:bCs/>
                <w:sz w:val="24"/>
              </w:rPr>
              <w:t xml:space="preserve"> </w:t>
            </w:r>
            <w:r w:rsidRPr="0089691E">
              <w:rPr>
                <w:bCs/>
                <w:sz w:val="24"/>
              </w:rPr>
              <w:t xml:space="preserve">Részvétel, </w:t>
            </w:r>
            <w:r>
              <w:rPr>
                <w:bCs/>
                <w:sz w:val="24"/>
              </w:rPr>
              <w:t xml:space="preserve">és </w:t>
            </w:r>
            <w:r w:rsidRPr="0089691E">
              <w:rPr>
                <w:bCs/>
                <w:sz w:val="24"/>
              </w:rPr>
              <w:t>a „Kirándulásvezető” ismerete</w:t>
            </w:r>
          </w:p>
        </w:tc>
      </w:tr>
      <w:tr w:rsidR="00C2664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6644" w:rsidRPr="00A35237" w:rsidRDefault="00C26644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6644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6644" w:rsidRPr="00553C54" w:rsidRDefault="00C26644" w:rsidP="006F72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53C54">
              <w:rPr>
                <w:sz w:val="24"/>
                <w:szCs w:val="24"/>
              </w:rPr>
              <w:t>Balázs, D. (1988): Ingókövek, Föld és Ég 1</w:t>
            </w:r>
            <w:proofErr w:type="gramStart"/>
            <w:r w:rsidRPr="00553C54">
              <w:rPr>
                <w:sz w:val="24"/>
                <w:szCs w:val="24"/>
              </w:rPr>
              <w:t>.,</w:t>
            </w:r>
            <w:proofErr w:type="gramEnd"/>
            <w:r w:rsidRPr="00553C54">
              <w:rPr>
                <w:sz w:val="24"/>
                <w:szCs w:val="24"/>
              </w:rPr>
              <w:t xml:space="preserve"> 4-8 pp.</w:t>
            </w:r>
          </w:p>
          <w:p w:rsidR="00C26644" w:rsidRPr="00553C54" w:rsidRDefault="00C26644" w:rsidP="006F72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53C54">
              <w:rPr>
                <w:sz w:val="24"/>
                <w:szCs w:val="24"/>
              </w:rPr>
              <w:t>Juhász, Á. (1987): Évmilliók emlékei, Gondolat, Budapest p. 488 p.</w:t>
            </w:r>
          </w:p>
          <w:p w:rsidR="00C26644" w:rsidRPr="00553C54" w:rsidRDefault="00C26644" w:rsidP="006F7251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53C54">
              <w:rPr>
                <w:color w:val="000000"/>
                <w:sz w:val="24"/>
                <w:szCs w:val="24"/>
              </w:rPr>
              <w:t>Kormaniczki</w:t>
            </w:r>
            <w:proofErr w:type="spellEnd"/>
            <w:r w:rsidRPr="00553C54">
              <w:rPr>
                <w:color w:val="000000"/>
                <w:sz w:val="24"/>
                <w:szCs w:val="24"/>
              </w:rPr>
              <w:t xml:space="preserve"> Gyula (1978): A Magas-Tátra hegyvilága, </w:t>
            </w:r>
            <w:r w:rsidRPr="00553C54">
              <w:rPr>
                <w:sz w:val="24"/>
                <w:szCs w:val="24"/>
              </w:rPr>
              <w:t>Sport Lap- és Könyvkiadó, Bp. p. 631</w:t>
            </w:r>
          </w:p>
          <w:p w:rsidR="00C26644" w:rsidRPr="00553C54" w:rsidRDefault="00C26644" w:rsidP="006F7251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553C54">
              <w:rPr>
                <w:color w:val="000000"/>
                <w:sz w:val="24"/>
                <w:szCs w:val="24"/>
              </w:rPr>
              <w:t xml:space="preserve">Nagy Árpád (2007): 250 Tátrai Túra, </w:t>
            </w:r>
            <w:proofErr w:type="spellStart"/>
            <w:r w:rsidRPr="00553C54">
              <w:rPr>
                <w:color w:val="000000"/>
                <w:sz w:val="24"/>
                <w:szCs w:val="24"/>
              </w:rPr>
              <w:t>Kornétás</w:t>
            </w:r>
            <w:proofErr w:type="spellEnd"/>
            <w:r w:rsidRPr="00553C54">
              <w:rPr>
                <w:color w:val="000000"/>
                <w:sz w:val="24"/>
                <w:szCs w:val="24"/>
              </w:rPr>
              <w:t xml:space="preserve"> Kiadó, Budapest, p. 304</w:t>
            </w:r>
          </w:p>
          <w:p w:rsidR="00C26644" w:rsidRPr="00553C54" w:rsidRDefault="00C26644" w:rsidP="006F7251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553C54">
              <w:rPr>
                <w:color w:val="000000"/>
                <w:sz w:val="24"/>
                <w:szCs w:val="24"/>
              </w:rPr>
              <w:t xml:space="preserve">Németh, K. (1996): A Tihanyi-félsziget </w:t>
            </w:r>
            <w:proofErr w:type="spellStart"/>
            <w:r w:rsidRPr="00553C54">
              <w:rPr>
                <w:color w:val="000000"/>
                <w:sz w:val="24"/>
                <w:szCs w:val="24"/>
              </w:rPr>
              <w:t>vulkanológiai</w:t>
            </w:r>
            <w:proofErr w:type="spellEnd"/>
            <w:r w:rsidRPr="00553C54">
              <w:rPr>
                <w:color w:val="000000"/>
                <w:sz w:val="24"/>
                <w:szCs w:val="24"/>
              </w:rPr>
              <w:t xml:space="preserve"> története, Természet Világa (1.) 18 – 23 p.</w:t>
            </w:r>
          </w:p>
          <w:p w:rsidR="00C26644" w:rsidRPr="00A35237" w:rsidRDefault="00C26644" w:rsidP="006F725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53C54">
              <w:rPr>
                <w:sz w:val="24"/>
                <w:szCs w:val="24"/>
              </w:rPr>
              <w:t>Pécsi, M. (szerk.) (1967): A dunai Alföld, Akadémiai Kiadó, Budapest 259-260 pp.</w:t>
            </w:r>
          </w:p>
        </w:tc>
      </w:tr>
      <w:tr w:rsidR="00C26644" w:rsidRPr="00A35237" w:rsidTr="00E522A3">
        <w:trPr>
          <w:trHeight w:val="338"/>
        </w:trPr>
        <w:tc>
          <w:tcPr>
            <w:tcW w:w="9180" w:type="dxa"/>
            <w:gridSpan w:val="3"/>
          </w:tcPr>
          <w:p w:rsidR="00C26644" w:rsidRPr="00A35237" w:rsidRDefault="00C266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C26644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6644" w:rsidRDefault="00C266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26644" w:rsidRPr="00A35237" w:rsidRDefault="00C266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1D" w:rsidRDefault="005C401D" w:rsidP="00F44A28">
      <w:r>
        <w:separator/>
      </w:r>
    </w:p>
  </w:endnote>
  <w:endnote w:type="continuationSeparator" w:id="0">
    <w:p w:rsidR="005C401D" w:rsidRDefault="005C401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1D" w:rsidRDefault="005C401D" w:rsidP="00F44A28">
      <w:r>
        <w:separator/>
      </w:r>
    </w:p>
  </w:footnote>
  <w:footnote w:type="continuationSeparator" w:id="0">
    <w:p w:rsidR="005C401D" w:rsidRDefault="005C401D" w:rsidP="00F44A28">
      <w:r>
        <w:continuationSeparator/>
      </w:r>
    </w:p>
  </w:footnote>
  <w:footnote w:id="1">
    <w:p w:rsidR="00C26644" w:rsidRDefault="00C26644" w:rsidP="00C266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26644" w:rsidRDefault="00C26644" w:rsidP="00C266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42D"/>
    <w:multiLevelType w:val="hybridMultilevel"/>
    <w:tmpl w:val="C890EF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1006E"/>
    <w:rsid w:val="00220132"/>
    <w:rsid w:val="00241D06"/>
    <w:rsid w:val="002A2E94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95240"/>
    <w:rsid w:val="005B034D"/>
    <w:rsid w:val="005C401D"/>
    <w:rsid w:val="005E3A51"/>
    <w:rsid w:val="005E61DC"/>
    <w:rsid w:val="00666090"/>
    <w:rsid w:val="006709C7"/>
    <w:rsid w:val="00684E8A"/>
    <w:rsid w:val="006900CF"/>
    <w:rsid w:val="006E1C44"/>
    <w:rsid w:val="006E76E8"/>
    <w:rsid w:val="006F7251"/>
    <w:rsid w:val="00700092"/>
    <w:rsid w:val="0071304C"/>
    <w:rsid w:val="00714151"/>
    <w:rsid w:val="00721B67"/>
    <w:rsid w:val="0076026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8B12C0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6644"/>
    <w:rsid w:val="00C34F93"/>
    <w:rsid w:val="00C45186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A7981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7EC1-7050-4D35-8791-2243B7F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2012-01-22T16:27:00Z</dcterms:created>
  <dcterms:modified xsi:type="dcterms:W3CDTF">2012-07-07T20:34:00Z</dcterms:modified>
</cp:coreProperties>
</file>