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3" w:rsidRDefault="00EB33D3" w:rsidP="00EB33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B33D3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33D3" w:rsidRDefault="00EB33D3" w:rsidP="008B5921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660476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Tantárgy neve: </w:t>
            </w:r>
          </w:p>
          <w:p w:rsidR="00EB33D3" w:rsidRPr="00660476" w:rsidRDefault="00EB33D3" w:rsidP="008B5921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660476">
              <w:rPr>
                <w:rFonts w:ascii="Times New Roman" w:hAnsi="Times New Roman"/>
                <w:sz w:val="24"/>
                <w:szCs w:val="24"/>
                <w:lang w:val="hu-HU" w:eastAsia="hu-H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hu-HU" w:eastAsia="hu-HU"/>
              </w:rPr>
              <w:t>nterkulturális nevelés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3" w:rsidRPr="00A52EE1" w:rsidRDefault="00EB33D3" w:rsidP="008B59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sz w:val="24"/>
                <w:szCs w:val="24"/>
              </w:rPr>
              <w:t xml:space="preserve"> </w:t>
            </w:r>
            <w:r w:rsidR="009F26ED">
              <w:rPr>
                <w:b/>
                <w:sz w:val="24"/>
                <w:szCs w:val="24"/>
              </w:rPr>
              <w:t>L</w:t>
            </w:r>
            <w:r w:rsidRPr="0076287C">
              <w:rPr>
                <w:b/>
                <w:sz w:val="24"/>
                <w:szCs w:val="24"/>
              </w:rPr>
              <w:t>BP_PD202K2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33D3" w:rsidRPr="00A35237" w:rsidRDefault="00EB33D3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B33D3" w:rsidRPr="00A35237" w:rsidTr="008B5921">
        <w:tc>
          <w:tcPr>
            <w:tcW w:w="9180" w:type="dxa"/>
            <w:gridSpan w:val="3"/>
          </w:tcPr>
          <w:p w:rsidR="00EB33D3" w:rsidRPr="00A35237" w:rsidRDefault="00EB33D3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előadás </w:t>
            </w:r>
            <w:r w:rsidR="009F26ED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EB33D3" w:rsidRPr="00A35237" w:rsidTr="008B5921">
        <w:tc>
          <w:tcPr>
            <w:tcW w:w="9180" w:type="dxa"/>
            <w:gridSpan w:val="3"/>
          </w:tcPr>
          <w:p w:rsidR="00EB33D3" w:rsidRPr="00A35237" w:rsidRDefault="00EB33D3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</w:t>
            </w:r>
            <w:proofErr w:type="gramStart"/>
            <w:r w:rsidRPr="00A35237">
              <w:rPr>
                <w:sz w:val="24"/>
                <w:szCs w:val="24"/>
              </w:rPr>
              <w:t xml:space="preserve">módja </w:t>
            </w:r>
            <w:r>
              <w:t xml:space="preserve"> kollokvium</w:t>
            </w:r>
            <w:proofErr w:type="gramEnd"/>
          </w:p>
        </w:tc>
      </w:tr>
      <w:tr w:rsidR="00EB33D3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33D3" w:rsidRPr="00A35237" w:rsidRDefault="00EB33D3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 – VI.</w:t>
            </w:r>
          </w:p>
        </w:tc>
      </w:tr>
      <w:tr w:rsidR="00EB33D3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33D3" w:rsidRPr="00A35237" w:rsidRDefault="00EB33D3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EB33D3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33D3" w:rsidRPr="00A35237" w:rsidRDefault="00EB33D3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EB33D3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33D3" w:rsidRPr="00C120A0" w:rsidRDefault="00EB33D3" w:rsidP="008B5921">
            <w:pPr>
              <w:rPr>
                <w:i/>
                <w:i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Tantárgy oktatásának célja: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kurzus során a hallgatók megismerik a multikulturális és interkulturális nevelés fogalmak jelentéstartományait. Rendszerezett ismereteket szereznek, illetve strukturálnak az interkulturális nevelés köréből, és képesek magát az interkulturális nevelést különböző dimenziók mentén értelmezni. 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</w:p>
          <w:p w:rsidR="00EB33D3" w:rsidRPr="00C120A0" w:rsidRDefault="00EB33D3" w:rsidP="008B5921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Tantárgytartalom: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multikulturális és interkulturális nevelés fogalma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Kulturális és nyelvi sokszínűség Európában és Magyarországban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kultúrák és azok értékei.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azonosságtudat eltérő kifejezési formái.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előítéletek és sztereotípiák hatása az egyének életére, 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előítéletek és sztereotípiák hatása a társadalmi környezetre 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interkulturális pedagógiai gyakorlat nemzetközi és hazai példái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Az interkulturális nevelés esélyei, összefüggésben az oktatási esélyegyenlőtlenségek hazai tényeivel.</w:t>
            </w:r>
          </w:p>
          <w:p w:rsidR="00EB33D3" w:rsidRDefault="00EB33D3" w:rsidP="008B5921">
            <w:pPr>
              <w:rPr>
                <w:sz w:val="24"/>
                <w:szCs w:val="24"/>
              </w:rPr>
            </w:pPr>
          </w:p>
          <w:p w:rsidR="00EB33D3" w:rsidRPr="0076287C" w:rsidRDefault="00EB33D3" w:rsidP="008B5921">
            <w:pPr>
              <w:rPr>
                <w:b/>
                <w:sz w:val="24"/>
                <w:szCs w:val="24"/>
              </w:rPr>
            </w:pPr>
            <w:r w:rsidRPr="0076287C">
              <w:rPr>
                <w:b/>
                <w:sz w:val="24"/>
                <w:szCs w:val="24"/>
              </w:rPr>
              <w:t>Kialakítandó kompetenciák:</w:t>
            </w:r>
          </w:p>
          <w:p w:rsidR="00EB33D3" w:rsidRPr="0076287C" w:rsidRDefault="00EB33D3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Elfogadó, toleráns attitűd a mássággal szemben.</w:t>
            </w:r>
            <w:r>
              <w:rPr>
                <w:sz w:val="24"/>
                <w:szCs w:val="24"/>
              </w:rPr>
              <w:t xml:space="preserve"> A kulturális eltérések értelmezésében jártasság. </w:t>
            </w:r>
          </w:p>
        </w:tc>
      </w:tr>
      <w:tr w:rsidR="00EB33D3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33D3" w:rsidRPr="00A35237" w:rsidRDefault="00EB33D3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EB33D3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33D3" w:rsidRPr="00C120A0" w:rsidRDefault="00EB33D3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B33D3" w:rsidRPr="00C120A0" w:rsidRDefault="00EB33D3" w:rsidP="008B59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Babusik</w:t>
            </w:r>
            <w:proofErr w:type="spellEnd"/>
            <w:r w:rsidRPr="00C120A0">
              <w:rPr>
                <w:sz w:val="24"/>
                <w:szCs w:val="24"/>
              </w:rPr>
              <w:t xml:space="preserve"> Ferenc (Szerk.): A romák esélyei Magyarországon. Kávé kiadó – Delphoi Consulting, Ózd. 2002.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Bordács Margit – Lázár Péter: </w:t>
            </w:r>
            <w:proofErr w:type="spellStart"/>
            <w:r w:rsidRPr="00C120A0">
              <w:rPr>
                <w:sz w:val="24"/>
                <w:szCs w:val="24"/>
              </w:rPr>
              <w:t>Kedveskönyv</w:t>
            </w:r>
            <w:proofErr w:type="spellEnd"/>
            <w:r w:rsidRPr="00C120A0">
              <w:rPr>
                <w:sz w:val="24"/>
                <w:szCs w:val="24"/>
              </w:rPr>
              <w:t>. Dinasztia Tankönyvkiadó Kft. Bp., 2002.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Hoffmann Rózsa (Szerk.): Hátrány, kudarc, leszakadás a közoktatásban. OM – OKT. 2000.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Liégeois</w:t>
            </w:r>
            <w:proofErr w:type="spellEnd"/>
            <w:r w:rsidRPr="00C120A0">
              <w:rPr>
                <w:sz w:val="24"/>
                <w:szCs w:val="24"/>
              </w:rPr>
              <w:t xml:space="preserve">, Jean – Pierre: Kisebbségek és oktatás –cigányok az iskolában </w:t>
            </w:r>
            <w:proofErr w:type="gramStart"/>
            <w:r w:rsidRPr="00C120A0">
              <w:rPr>
                <w:sz w:val="24"/>
                <w:szCs w:val="24"/>
              </w:rPr>
              <w:t>- .</w:t>
            </w:r>
            <w:proofErr w:type="gramEnd"/>
            <w:r w:rsidRPr="00C120A0">
              <w:rPr>
                <w:sz w:val="24"/>
                <w:szCs w:val="24"/>
              </w:rPr>
              <w:t xml:space="preserve"> Pont Kiadó, Budapest. 2002.</w:t>
            </w:r>
          </w:p>
          <w:p w:rsidR="00EB33D3" w:rsidRPr="00A35237" w:rsidRDefault="00EB33D3" w:rsidP="008B5921">
            <w:pPr>
              <w:jc w:val="both"/>
              <w:rPr>
                <w:sz w:val="22"/>
                <w:szCs w:val="22"/>
              </w:rPr>
            </w:pPr>
            <w:proofErr w:type="spellStart"/>
            <w:r w:rsidRPr="00C120A0">
              <w:rPr>
                <w:sz w:val="24"/>
                <w:szCs w:val="24"/>
              </w:rPr>
              <w:t>Forray</w:t>
            </w:r>
            <w:proofErr w:type="spellEnd"/>
            <w:r w:rsidRPr="00C120A0">
              <w:rPr>
                <w:sz w:val="24"/>
                <w:szCs w:val="24"/>
              </w:rPr>
              <w:t xml:space="preserve"> R. Katalin – Hegedűs T. András: Cigányok, iskola, oktatáspolitika. Oktatáskutató Intézet. Új Mandátum, Bp., 2003.</w:t>
            </w:r>
          </w:p>
        </w:tc>
      </w:tr>
      <w:tr w:rsidR="00EB33D3" w:rsidRPr="00A35237" w:rsidTr="008B5921">
        <w:trPr>
          <w:trHeight w:val="338"/>
        </w:trPr>
        <w:tc>
          <w:tcPr>
            <w:tcW w:w="9180" w:type="dxa"/>
            <w:gridSpan w:val="3"/>
          </w:tcPr>
          <w:p w:rsidR="00EB33D3" w:rsidRPr="00A52EE1" w:rsidRDefault="00EB33D3" w:rsidP="008B592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76287C">
              <w:rPr>
                <w:b/>
                <w:bCs/>
                <w:sz w:val="24"/>
                <w:szCs w:val="24"/>
              </w:rPr>
              <w:t>Mogyorósi Zsolt</w:t>
            </w:r>
          </w:p>
        </w:tc>
      </w:tr>
      <w:tr w:rsidR="00EB33D3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33D3" w:rsidRPr="00BE30D7" w:rsidRDefault="00EB33D3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76287C">
              <w:rPr>
                <w:b/>
                <w:bCs/>
                <w:sz w:val="24"/>
                <w:szCs w:val="24"/>
              </w:rPr>
              <w:t>Mogyorósi Zsolt</w:t>
            </w:r>
          </w:p>
        </w:tc>
      </w:tr>
    </w:tbl>
    <w:p w:rsidR="00EB33D3" w:rsidRDefault="00EB33D3" w:rsidP="00EB33D3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D3"/>
    <w:rsid w:val="003F22FA"/>
    <w:rsid w:val="009F26ED"/>
    <w:rsid w:val="00E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B33D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B33D3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B33D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B33D3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2013-06-13T09:22:00Z</dcterms:created>
  <dcterms:modified xsi:type="dcterms:W3CDTF">2013-06-13T09:22:00Z</dcterms:modified>
</cp:coreProperties>
</file>