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41484" w:rsidRPr="00A35237" w:rsidTr="00874008">
        <w:tc>
          <w:tcPr>
            <w:tcW w:w="4962" w:type="dxa"/>
            <w:tcMar>
              <w:top w:w="57" w:type="dxa"/>
              <w:bottom w:w="57" w:type="dxa"/>
            </w:tcMar>
          </w:tcPr>
          <w:p w:rsidR="00F41484" w:rsidRDefault="00F41484" w:rsidP="0087400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1484" w:rsidRPr="00A35237" w:rsidRDefault="00F41484" w:rsidP="008740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neveléstudomány értelmezései</w:t>
            </w:r>
          </w:p>
        </w:tc>
        <w:tc>
          <w:tcPr>
            <w:tcW w:w="2146" w:type="dxa"/>
          </w:tcPr>
          <w:p w:rsidR="00F41484" w:rsidRPr="0026025A" w:rsidRDefault="00F41484" w:rsidP="002602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6025A">
              <w:rPr>
                <w:b/>
                <w:sz w:val="24"/>
                <w:szCs w:val="24"/>
              </w:rPr>
              <w:t xml:space="preserve">Kódja: </w:t>
            </w:r>
            <w:r w:rsidR="0026025A" w:rsidRPr="0026025A">
              <w:rPr>
                <w:b/>
                <w:sz w:val="24"/>
                <w:szCs w:val="24"/>
              </w:rPr>
              <w:t>L</w:t>
            </w:r>
            <w:r w:rsidRPr="0026025A">
              <w:rPr>
                <w:b/>
                <w:sz w:val="24"/>
                <w:szCs w:val="24"/>
              </w:rPr>
              <w:t>BP_PD106G4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F41484" w:rsidRPr="00A35237" w:rsidTr="00874008">
        <w:tc>
          <w:tcPr>
            <w:tcW w:w="9180" w:type="dxa"/>
            <w:gridSpan w:val="3"/>
          </w:tcPr>
          <w:p w:rsidR="00F41484" w:rsidRPr="00A35237" w:rsidRDefault="00F41484" w:rsidP="0087400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F41484" w:rsidRPr="00A35237" w:rsidTr="00874008">
        <w:tc>
          <w:tcPr>
            <w:tcW w:w="9180" w:type="dxa"/>
            <w:gridSpan w:val="3"/>
          </w:tcPr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41484" w:rsidRPr="00A35237" w:rsidTr="00874008">
        <w:tc>
          <w:tcPr>
            <w:tcW w:w="9180" w:type="dxa"/>
            <w:gridSpan w:val="3"/>
          </w:tcPr>
          <w:p w:rsidR="00F41484" w:rsidRPr="00A35237" w:rsidRDefault="00F41484" w:rsidP="0087400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F41484" w:rsidRPr="00A35237" w:rsidTr="00874008">
        <w:tc>
          <w:tcPr>
            <w:tcW w:w="9180" w:type="dxa"/>
            <w:gridSpan w:val="3"/>
          </w:tcPr>
          <w:p w:rsidR="00F41484" w:rsidRPr="00A35237" w:rsidRDefault="00F41484" w:rsidP="0087400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41484" w:rsidRPr="00A35237" w:rsidTr="0087400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.</w:t>
            </w:r>
          </w:p>
        </w:tc>
      </w:tr>
      <w:tr w:rsidR="00F41484" w:rsidRPr="00A35237" w:rsidTr="0087400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F41484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Ismeretanyag:</w:t>
            </w:r>
          </w:p>
          <w:p w:rsidR="00F41484" w:rsidRPr="00087F7A" w:rsidRDefault="00F41484" w:rsidP="00874008">
            <w:pPr>
              <w:jc w:val="both"/>
              <w:rPr>
                <w:sz w:val="24"/>
                <w:szCs w:val="24"/>
              </w:rPr>
            </w:pPr>
            <w:r w:rsidRPr="00087F7A">
              <w:rPr>
                <w:sz w:val="24"/>
                <w:szCs w:val="24"/>
              </w:rPr>
              <w:t xml:space="preserve">A neveléstudomány értelmezései – térben és időben eltérő változatok. </w:t>
            </w:r>
          </w:p>
          <w:p w:rsidR="00F41484" w:rsidRPr="00087F7A" w:rsidRDefault="00F41484" w:rsidP="00874008">
            <w:pPr>
              <w:jc w:val="both"/>
              <w:rPr>
                <w:sz w:val="24"/>
                <w:szCs w:val="24"/>
              </w:rPr>
            </w:pPr>
            <w:r w:rsidRPr="00087F7A">
              <w:rPr>
                <w:sz w:val="24"/>
                <w:szCs w:val="24"/>
              </w:rPr>
              <w:t>A neveléstudományok főbb területei, paradigmája, paradigmaváltása, a fejlődés néhány tendenciája.</w:t>
            </w:r>
            <w:r>
              <w:rPr>
                <w:sz w:val="24"/>
                <w:szCs w:val="24"/>
              </w:rPr>
              <w:t xml:space="preserve"> </w:t>
            </w:r>
            <w:r w:rsidRPr="00087F7A">
              <w:rPr>
                <w:sz w:val="24"/>
                <w:szCs w:val="24"/>
              </w:rPr>
              <w:t>Hazai és nemzetközi gondolkodók a nevelésről. A tudomány intézményei, szervezetei, eredményei. Hazai és nemzetközi tudományos intézetek, műhelyek, folyóiratok, honlapok, konferenciák, tudományos társaságok helye és szerepe a magyar és a nemzetközi oktatásban.</w:t>
            </w:r>
            <w:r>
              <w:rPr>
                <w:sz w:val="24"/>
                <w:szCs w:val="24"/>
              </w:rPr>
              <w:t xml:space="preserve"> </w:t>
            </w:r>
            <w:r w:rsidRPr="00087F7A">
              <w:rPr>
                <w:sz w:val="24"/>
                <w:szCs w:val="24"/>
              </w:rPr>
              <w:t>A tudomány haszna és használhatósága: a hazai és nemzetközi források, az irodalmak feldolgozásának műfajai, technikái, szabályai</w:t>
            </w:r>
            <w:r>
              <w:rPr>
                <w:rFonts w:ascii="Arial" w:hAnsi="Arial"/>
              </w:rPr>
              <w:t>.</w:t>
            </w:r>
          </w:p>
          <w:p w:rsidR="00F41484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Kompetenciák:</w:t>
            </w:r>
          </w:p>
          <w:p w:rsidR="00F41484" w:rsidRPr="00087F7A" w:rsidRDefault="00F41484" w:rsidP="00F41484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87F7A">
              <w:rPr>
                <w:sz w:val="24"/>
                <w:szCs w:val="24"/>
              </w:rPr>
              <w:t xml:space="preserve">Vezesse be a hallgatókat szakterületük, a neveléstudomány világába, </w:t>
            </w:r>
            <w:r>
              <w:rPr>
                <w:sz w:val="24"/>
                <w:szCs w:val="24"/>
              </w:rPr>
              <w:t xml:space="preserve">annak </w:t>
            </w:r>
            <w:r w:rsidRPr="00087F7A">
              <w:rPr>
                <w:sz w:val="24"/>
                <w:szCs w:val="24"/>
              </w:rPr>
              <w:t>különböz</w:t>
            </w:r>
            <w:r>
              <w:rPr>
                <w:sz w:val="24"/>
                <w:szCs w:val="24"/>
              </w:rPr>
              <w:t>ő értelmezésébe;</w:t>
            </w:r>
            <w:r w:rsidRPr="00087F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ill. ismertesse meg őket a </w:t>
            </w:r>
            <w:r w:rsidRPr="00087F7A">
              <w:rPr>
                <w:sz w:val="24"/>
                <w:szCs w:val="24"/>
              </w:rPr>
              <w:t xml:space="preserve">nevelésről, a neveléstudományról és annak rész-diszciplínáiról alkotott </w:t>
            </w:r>
            <w:r>
              <w:rPr>
                <w:sz w:val="24"/>
                <w:szCs w:val="24"/>
              </w:rPr>
              <w:t xml:space="preserve">különböző </w:t>
            </w:r>
            <w:r w:rsidRPr="00087F7A">
              <w:rPr>
                <w:sz w:val="24"/>
                <w:szCs w:val="24"/>
              </w:rPr>
              <w:t xml:space="preserve">vélekedésekkel. </w:t>
            </w:r>
          </w:p>
          <w:p w:rsidR="00F41484" w:rsidRPr="00087F7A" w:rsidRDefault="00F41484" w:rsidP="00F41484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87F7A">
              <w:rPr>
                <w:sz w:val="24"/>
                <w:szCs w:val="24"/>
              </w:rPr>
              <w:t xml:space="preserve"> hallgatók ismerkedjenek</w:t>
            </w:r>
            <w:r>
              <w:rPr>
                <w:sz w:val="24"/>
                <w:szCs w:val="24"/>
              </w:rPr>
              <w:t xml:space="preserve"> </w:t>
            </w:r>
            <w:r w:rsidRPr="00087F7A">
              <w:rPr>
                <w:sz w:val="24"/>
                <w:szCs w:val="24"/>
              </w:rPr>
              <w:t>meg és kapjanak képet a tudomány szaknyelvével, alapfogalmaival és azok értelmezésével, hangsúlyt fektetve a források önálló elemzésére, összevetésére. Pedagógiai értelmező szótár elkészítése a csoporttal.</w:t>
            </w:r>
          </w:p>
          <w:p w:rsidR="00F41484" w:rsidRPr="00087F7A" w:rsidRDefault="00F41484" w:rsidP="00F41484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87F7A">
              <w:rPr>
                <w:sz w:val="24"/>
                <w:szCs w:val="24"/>
              </w:rPr>
              <w:t>A hallgatók önálló, egyéni és csoportos munkájára is építve, mutassák be, hogy időben és térben a tudomány milyen sokféle eltérő értelmezéseivel, megközelítéseivel találkozhatunk.</w:t>
            </w:r>
          </w:p>
          <w:p w:rsidR="00F41484" w:rsidRPr="00A35237" w:rsidRDefault="00F41484" w:rsidP="00874008">
            <w:pPr>
              <w:ind w:left="360"/>
              <w:rPr>
                <w:sz w:val="22"/>
                <w:szCs w:val="22"/>
              </w:rPr>
            </w:pPr>
          </w:p>
        </w:tc>
      </w:tr>
      <w:tr w:rsidR="00F41484" w:rsidRPr="00A35237" w:rsidTr="0087400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1484" w:rsidRPr="00A35237" w:rsidRDefault="00F41484" w:rsidP="0087400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</w:p>
        </w:tc>
      </w:tr>
      <w:tr w:rsidR="00F41484" w:rsidRPr="003A1129" w:rsidTr="00874008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F41484" w:rsidRPr="006E0F7B" w:rsidRDefault="00F41484" w:rsidP="00874008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Kötelező irodalom:</w:t>
            </w:r>
          </w:p>
          <w:p w:rsidR="00F41484" w:rsidRPr="00AD4475" w:rsidRDefault="00F41484" w:rsidP="00F4148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AD4475">
              <w:rPr>
                <w:sz w:val="22"/>
                <w:szCs w:val="22"/>
              </w:rPr>
              <w:t>Brezsnyánszky</w:t>
            </w:r>
            <w:proofErr w:type="spellEnd"/>
            <w:r w:rsidRPr="00AD4475">
              <w:rPr>
                <w:sz w:val="22"/>
                <w:szCs w:val="22"/>
              </w:rPr>
              <w:t xml:space="preserve"> László-Buda Mariann (szerk.) (2001): A neveléstudomány értelmezései. Szöveggyűjtemény. Debrecen, Kossuth Egyetemi Kiadó.</w:t>
            </w:r>
            <w:r>
              <w:rPr>
                <w:sz w:val="22"/>
                <w:szCs w:val="22"/>
              </w:rPr>
              <w:t xml:space="preserve"> </w:t>
            </w:r>
            <w:r w:rsidRPr="00AD4475">
              <w:rPr>
                <w:sz w:val="22"/>
                <w:szCs w:val="22"/>
              </w:rPr>
              <w:t xml:space="preserve">ISBN: </w:t>
            </w:r>
            <w:hyperlink r:id="rId5" w:history="1">
              <w:r w:rsidRPr="00AD4475">
                <w:rPr>
                  <w:rStyle w:val="Hiperhivatkozs"/>
                  <w:sz w:val="22"/>
                  <w:szCs w:val="22"/>
                </w:rPr>
                <w:t>963-472-559-7</w:t>
              </w:r>
            </w:hyperlink>
          </w:p>
          <w:p w:rsidR="00F41484" w:rsidRPr="00AD4475" w:rsidRDefault="00F41484" w:rsidP="00F4148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D4475">
              <w:rPr>
                <w:sz w:val="22"/>
                <w:szCs w:val="22"/>
              </w:rPr>
              <w:t>Kuhn, Thomas (2002): A tudományos forradalmak szerkezete. Osiris, Budapest.</w:t>
            </w:r>
          </w:p>
          <w:p w:rsidR="00F41484" w:rsidRPr="00B6017D" w:rsidRDefault="00F41484" w:rsidP="00874008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Ajánlott irodalom:</w:t>
            </w:r>
          </w:p>
          <w:p w:rsidR="00F41484" w:rsidRPr="00AD4475" w:rsidRDefault="00F41484" w:rsidP="00F4148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D4475">
              <w:rPr>
                <w:sz w:val="22"/>
                <w:szCs w:val="22"/>
              </w:rPr>
              <w:t xml:space="preserve">Iskolakultúra, 2005/4. Csapó Benő, </w:t>
            </w:r>
            <w:proofErr w:type="spellStart"/>
            <w:r w:rsidRPr="00AD4475">
              <w:rPr>
                <w:sz w:val="22"/>
                <w:szCs w:val="22"/>
              </w:rPr>
              <w:t>Schüttler</w:t>
            </w:r>
            <w:proofErr w:type="spellEnd"/>
            <w:r w:rsidRPr="00AD4475">
              <w:rPr>
                <w:sz w:val="22"/>
                <w:szCs w:val="22"/>
              </w:rPr>
              <w:t xml:space="preserve"> Tamás, Nagy Péter Tibor, Csépe Valéria, Géczi János írásai. </w:t>
            </w:r>
          </w:p>
          <w:p w:rsidR="00F41484" w:rsidRPr="003A1129" w:rsidRDefault="00F41484" w:rsidP="00874008">
            <w:pPr>
              <w:ind w:left="360"/>
            </w:pPr>
          </w:p>
        </w:tc>
      </w:tr>
      <w:tr w:rsidR="00F41484" w:rsidRPr="00A35237" w:rsidTr="00874008">
        <w:trPr>
          <w:trHeight w:val="338"/>
        </w:trPr>
        <w:tc>
          <w:tcPr>
            <w:tcW w:w="9180" w:type="dxa"/>
            <w:gridSpan w:val="3"/>
          </w:tcPr>
          <w:p w:rsidR="00F41484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Dr. </w:t>
            </w:r>
            <w:proofErr w:type="spellStart"/>
            <w:r>
              <w:rPr>
                <w:b/>
                <w:sz w:val="24"/>
                <w:szCs w:val="24"/>
              </w:rPr>
              <w:t>Bodosi</w:t>
            </w:r>
            <w:proofErr w:type="spellEnd"/>
            <w:r>
              <w:rPr>
                <w:b/>
                <w:sz w:val="24"/>
                <w:szCs w:val="24"/>
              </w:rPr>
              <w:t xml:space="preserve"> Béla egyetemi docens, PhD</w:t>
            </w:r>
          </w:p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F41484" w:rsidRPr="00A35237" w:rsidTr="00874008">
        <w:trPr>
          <w:trHeight w:val="337"/>
        </w:trPr>
        <w:tc>
          <w:tcPr>
            <w:tcW w:w="9180" w:type="dxa"/>
            <w:gridSpan w:val="3"/>
          </w:tcPr>
          <w:p w:rsidR="00F41484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oktatásába bevont oktató: Dr. Vincze Beatrix főiskolai docens, PhD</w:t>
            </w:r>
          </w:p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7554D" w:rsidRDefault="0087554D"/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E82"/>
    <w:multiLevelType w:val="hybridMultilevel"/>
    <w:tmpl w:val="3558F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6020"/>
    <w:multiLevelType w:val="hybridMultilevel"/>
    <w:tmpl w:val="F72ACFFE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0B3B"/>
    <w:multiLevelType w:val="hybridMultilevel"/>
    <w:tmpl w:val="2C5E61B2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484"/>
    <w:rsid w:val="00226605"/>
    <w:rsid w:val="0026025A"/>
    <w:rsid w:val="004F4E39"/>
    <w:rsid w:val="0087554D"/>
    <w:rsid w:val="00F41484"/>
    <w:rsid w:val="00F4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4148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rsid w:val="00F414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_window(%22http://opac.elte.hu:80/F/1YJINRLR6BGCXT7H632GHJCX6LI15H5H3PVQAJHT6XTDD8XX36-45244?func=service&amp;doc_number=000133986&amp;line_number=0006&amp;service_type=TAG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2012-07-02T06:00:00Z</dcterms:created>
  <dcterms:modified xsi:type="dcterms:W3CDTF">2012-07-02T11:22:00Z</dcterms:modified>
</cp:coreProperties>
</file>