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11A8C" w:rsidRPr="00011A8C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1A8C" w:rsidRPr="00011A8C" w:rsidRDefault="00011A8C" w:rsidP="000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</w:r>
            <w:r w:rsidRPr="00BF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EMBERI ERŐFORRÁS GAZDÁLKODÁS GYAKORLAT (esettanulmány)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011A8C" w:rsidRPr="00011A8C" w:rsidRDefault="003903EB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011A8C"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BG_GI981G3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011A8C" w:rsidRPr="00011A8C" w:rsidTr="00201FB1">
        <w:tc>
          <w:tcPr>
            <w:tcW w:w="9180" w:type="dxa"/>
            <w:gridSpan w:val="3"/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011A8C" w:rsidRPr="00011A8C" w:rsidTr="00201FB1">
        <w:tc>
          <w:tcPr>
            <w:tcW w:w="9180" w:type="dxa"/>
            <w:gridSpan w:val="3"/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Párhuzamosan teljesítendő az Emberi erőforrás-gazdálkodás c. előadás-sorozattal</w:t>
            </w: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011A8C" w:rsidRPr="00011A8C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1A8C" w:rsidRPr="00011A8C" w:rsidRDefault="00011A8C" w:rsidP="00011A8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Az előadások anyagára építve kerül sor a személyügyi tevékenységek részletesebb vizsgálatára. A hallgatók konkrét példák, eset-megbeszélések és komplett esettanulmányok segítségével, gyakorlatorientált módon ismerkednek az emberi erőforrás-gazdálkodás részterületeivel. </w:t>
            </w:r>
          </w:p>
          <w:p w:rsidR="00011A8C" w:rsidRPr="00011A8C" w:rsidRDefault="00011A8C" w:rsidP="00011A8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A tanegység az üzleti szakokon tanulók számára ad lehetőséget a személyügyi problémák és a személyi tényezők hasznosításával kapcsolatos kérdések mélyebb megismerésére; a megoldási lehetőségek tanulmányozására. Az Emberi erőforrások szak hallgatói számára jelen tanegység megalapozza a későbbi szakmai tanulmányokat, különös tekintettel a „Személyügyi tevékenység” és a „Kompetenciamenedzsment” tárgyakra.</w:t>
            </w:r>
          </w:p>
          <w:p w:rsidR="00011A8C" w:rsidRPr="00011A8C" w:rsidRDefault="00011A8C" w:rsidP="00011A8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011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Kötelező irodalom: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Az emberi erőforrások </w:t>
            </w:r>
            <w:proofErr w:type="gramStart"/>
            <w:r w:rsidRPr="00011A8C">
              <w:rPr>
                <w:rFonts w:ascii="Times New Roman" w:eastAsia="Times New Roman" w:hAnsi="Times New Roman" w:cs="Times New Roman"/>
                <w:b/>
                <w:lang w:eastAsia="hu-HU"/>
              </w:rPr>
              <w:t>gazdaságtana</w:t>
            </w: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 Szerzői</w:t>
            </w:r>
            <w:proofErr w:type="gram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kollektíva, szerk.: Matiscsákné Dr. Lizák Marianna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Complex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kiadó, Bp., 2012.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Lévai Zoltán - Bauer János: </w:t>
            </w:r>
            <w:r w:rsidRPr="00011A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személyügyi tevékenység gyakorlata.</w:t>
            </w:r>
            <w:r w:rsidRPr="00011A8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Szókratész Kiadó, Budapest, 2002. 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Az előadások és szemináriumok anyagai (a GTI honlapján megtalálható </w:t>
            </w:r>
            <w:proofErr w:type="spellStart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ppt-s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diasorozat és a szemináriumon kiadott esettanulmányok).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Ajánlott irodalom: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lang w:eastAsia="hu-HU"/>
              </w:rPr>
              <w:t>Emberi erőforrás menedzsment kézikönyv.</w:t>
            </w: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 Szerkesztők: </w:t>
            </w:r>
            <w:proofErr w:type="spellStart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Karoliny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Mártonné – Poór József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Átdolgozott kiadás, KJK-KERSZÖV, 2010.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Bakacsi-Bokor-Császár-Gelei-Kováts-Takács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011A8C">
              <w:rPr>
                <w:rFonts w:ascii="Times New Roman" w:eastAsia="Times New Roman" w:hAnsi="Times New Roman" w:cs="Times New Roman"/>
                <w:b/>
                <w:lang w:eastAsia="hu-HU"/>
              </w:rPr>
              <w:t>Stratégiai emberi erőforrás menedzsment</w:t>
            </w: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. KJK-KERSZÖV, 2001.</w:t>
            </w:r>
          </w:p>
          <w:p w:rsidR="00011A8C" w:rsidRPr="00011A8C" w:rsidRDefault="00011A8C" w:rsidP="00011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11A8C" w:rsidRPr="00011A8C" w:rsidTr="00201FB1">
        <w:trPr>
          <w:trHeight w:val="338"/>
        </w:trPr>
        <w:tc>
          <w:tcPr>
            <w:tcW w:w="9180" w:type="dxa"/>
            <w:gridSpan w:val="3"/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Matiscsákné dr. Lizák Marianna adjunktus</w:t>
            </w:r>
          </w:p>
        </w:tc>
      </w:tr>
      <w:tr w:rsidR="00011A8C" w:rsidRPr="00011A8C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:-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76" w:rsidRDefault="00780E76" w:rsidP="00B53BD1">
      <w:pPr>
        <w:spacing w:after="0" w:line="240" w:lineRule="auto"/>
      </w:pPr>
      <w:r>
        <w:separator/>
      </w:r>
    </w:p>
  </w:endnote>
  <w:endnote w:type="continuationSeparator" w:id="0">
    <w:p w:rsidR="00780E76" w:rsidRDefault="00780E76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76" w:rsidRDefault="00780E76" w:rsidP="00B53BD1">
      <w:pPr>
        <w:spacing w:after="0" w:line="240" w:lineRule="auto"/>
      </w:pPr>
      <w:r>
        <w:separator/>
      </w:r>
    </w:p>
  </w:footnote>
  <w:footnote w:type="continuationSeparator" w:id="0">
    <w:p w:rsidR="00780E76" w:rsidRDefault="00780E76" w:rsidP="00B53BD1">
      <w:pPr>
        <w:spacing w:after="0" w:line="240" w:lineRule="auto"/>
      </w:pPr>
      <w:r>
        <w:continuationSeparator/>
      </w:r>
    </w:p>
  </w:footnote>
  <w:footnote w:id="1">
    <w:p w:rsidR="00011A8C" w:rsidRDefault="00011A8C" w:rsidP="00011A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11A8C" w:rsidRDefault="00011A8C" w:rsidP="00011A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3903EB"/>
    <w:rsid w:val="00434E6A"/>
    <w:rsid w:val="00535798"/>
    <w:rsid w:val="0058674E"/>
    <w:rsid w:val="006B690E"/>
    <w:rsid w:val="007566C8"/>
    <w:rsid w:val="00780E76"/>
    <w:rsid w:val="0083303F"/>
    <w:rsid w:val="008F16CC"/>
    <w:rsid w:val="00A33C10"/>
    <w:rsid w:val="00B53BD1"/>
    <w:rsid w:val="00BC28E9"/>
    <w:rsid w:val="00BF619C"/>
    <w:rsid w:val="00C32571"/>
    <w:rsid w:val="00C3619C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11A8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1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11A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11A8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1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11A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2012-07-09T11:05:00Z</dcterms:created>
  <dcterms:modified xsi:type="dcterms:W3CDTF">2013-07-04T12:07:00Z</dcterms:modified>
</cp:coreProperties>
</file>