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9E2437" w:rsidRPr="009E2437" w:rsidTr="003E39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2437" w:rsidRPr="009E2437" w:rsidRDefault="009E2437" w:rsidP="009E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II.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37" w:rsidRPr="009E2437" w:rsidRDefault="0019760B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9E2437"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BG_GI893G2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9E2437" w:rsidRPr="009E2437" w:rsidTr="003E39AE"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9E2437" w:rsidRPr="009E2437" w:rsidTr="003E39AE"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Tantárgyleírás: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elsajátítandó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E2437" w:rsidRPr="009E2437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9E2437">
              <w:rPr>
                <w:rFonts w:ascii="Times New Roman" w:eastAsia="Times New Roman" w:hAnsi="Times New Roman" w:cs="Times New Roman"/>
                <w:i/>
                <w:lang w:eastAsia="hu-HU"/>
              </w:rPr>
              <w:t>kommunikatív nyelvi kompetenciák kialakítása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keresztül történik. 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A kurzus szakmai tananyaga a következő elméleti témaköröket dolgozza fel: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A gazdaság és gazdálkodás alapfogalmai 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Kereskedelem</w:t>
            </w:r>
          </w:p>
          <w:p w:rsidR="009E2437" w:rsidRPr="009E2437" w:rsidRDefault="009E2437" w:rsidP="009E2437">
            <w:pPr>
              <w:spacing w:after="0" w:line="240" w:lineRule="auto"/>
              <w:ind w:left="885" w:hanging="60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A kereskedelem funkciói és fajtái</w:t>
            </w:r>
          </w:p>
          <w:p w:rsidR="009E2437" w:rsidRPr="009E2437" w:rsidRDefault="009E2437" w:rsidP="009E243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Elosztási csatornák</w:t>
            </w:r>
          </w:p>
          <w:p w:rsidR="009E2437" w:rsidRPr="009E2437" w:rsidRDefault="009E2437" w:rsidP="009E243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A kereskedelmi ügylet</w:t>
            </w:r>
          </w:p>
          <w:p w:rsidR="009E2437" w:rsidRPr="009E2437" w:rsidRDefault="009E2437" w:rsidP="009E243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Marketing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A marketing szerepe és elemei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A kereslet és kínálat szempontjai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Marketing mix, Marketingkommunikációs mix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           Piaci verseny</w:t>
            </w:r>
          </w:p>
        </w:tc>
      </w:tr>
      <w:tr w:rsidR="009E2437" w:rsidRPr="009E243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E2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E24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Oktatott nyelvek: </w:t>
            </w:r>
            <w:r w:rsidRPr="009E24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francia, orosz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Cotton–Falvey–Kent: New Market Leader Intermediate, Longman, 2005. 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Bajkó-Kállai-Gonda: </w:t>
            </w:r>
            <w:r w:rsidRPr="009E2437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Wirtschaftsthemen</w:t>
            </w:r>
            <w:r w:rsidRPr="009E243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Aula Kiadó. Gyál, 1998.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Csikós:Francia nyelvű szakmai kommunikáció. KKF, 1997.</w:t>
            </w:r>
          </w:p>
          <w:p w:rsidR="009E2437" w:rsidRPr="009E2437" w:rsidRDefault="009E2437" w:rsidP="009E24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Koleszárné-Mérei-Nyárádiné: Üzleti kommunikáció orosz nyelven. KKF, 1997.</w:t>
            </w:r>
          </w:p>
          <w:p w:rsidR="009E2437" w:rsidRPr="009E2437" w:rsidRDefault="009E2437" w:rsidP="009E2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Széky(szerk): Mock Pack for the Intermediate Business English Examination. BGF KVIFK, Budapest, 2002.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Serege (szerk):Prüfungsaufgaben für die Wirschaftsprüfung der Budapester Wirtschaftshochschule –Wirtschaft. Mittelstufe. KVIFK, 2003.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Danilo-Tauzin:Le français de l'entreprise. CLE International, 1990.</w:t>
            </w:r>
          </w:p>
          <w:p w:rsidR="009E2437" w:rsidRPr="009E2437" w:rsidRDefault="009E2437" w:rsidP="009E24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Feketéné-Koleszárné-Pallósné-Szerencsés: Szakmai kommunikáció orosz nyelven. KKF, 1997.</w:t>
            </w:r>
          </w:p>
        </w:tc>
      </w:tr>
      <w:tr w:rsidR="009E2437" w:rsidRPr="009E2437" w:rsidTr="003E39AE">
        <w:trPr>
          <w:trHeight w:val="338"/>
        </w:trPr>
        <w:tc>
          <w:tcPr>
            <w:tcW w:w="9180" w:type="dxa"/>
            <w:gridSpan w:val="3"/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9E2437" w:rsidRPr="009E2437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2437" w:rsidRPr="009E2437" w:rsidRDefault="009E2437" w:rsidP="009E24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Halmosné Vári Judit nyelvtanár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Hernádi Györgyi nyelvtanár 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  <w:p w:rsidR="009E2437" w:rsidRPr="009E2437" w:rsidRDefault="009E2437" w:rsidP="009E2437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E2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 Dr. Vágási Margit PhD főiskolai tanár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D6" w:rsidRDefault="00ED6FD6" w:rsidP="00F20E29">
      <w:pPr>
        <w:spacing w:after="0" w:line="240" w:lineRule="auto"/>
      </w:pPr>
      <w:r>
        <w:separator/>
      </w:r>
    </w:p>
  </w:endnote>
  <w:endnote w:type="continuationSeparator" w:id="0">
    <w:p w:rsidR="00ED6FD6" w:rsidRDefault="00ED6FD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D6" w:rsidRDefault="00ED6FD6" w:rsidP="00F20E29">
      <w:pPr>
        <w:spacing w:after="0" w:line="240" w:lineRule="auto"/>
      </w:pPr>
      <w:r>
        <w:separator/>
      </w:r>
    </w:p>
  </w:footnote>
  <w:footnote w:type="continuationSeparator" w:id="0">
    <w:p w:rsidR="00ED6FD6" w:rsidRDefault="00ED6FD6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3D1"/>
    <w:multiLevelType w:val="hybridMultilevel"/>
    <w:tmpl w:val="B4826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43FE"/>
    <w:multiLevelType w:val="hybridMultilevel"/>
    <w:tmpl w:val="55A63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19760B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872D2"/>
    <w:rsid w:val="009E2437"/>
    <w:rsid w:val="00A11DCA"/>
    <w:rsid w:val="00AD4D59"/>
    <w:rsid w:val="00B41BEB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ED6FD6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2012-07-10T13:22:00Z</dcterms:created>
  <dcterms:modified xsi:type="dcterms:W3CDTF">2013-07-04T12:03:00Z</dcterms:modified>
</cp:coreProperties>
</file>