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300D5" w:rsidRPr="009300D5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0D5" w:rsidRPr="009300D5" w:rsidRDefault="009300D5" w:rsidP="00930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INNOVÁCIÓ 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ÉS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 TUDÁSMENEDZSMENT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5" w:rsidRPr="009300D5" w:rsidRDefault="0091344D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9300D5"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BG_GI835K4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9300D5" w:rsidRPr="009300D5" w:rsidTr="003E39AE">
        <w:tc>
          <w:tcPr>
            <w:tcW w:w="9180" w:type="dxa"/>
            <w:gridSpan w:val="3"/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KÖTELEZŐEN VÁLASZTHATÓ</w:t>
            </w:r>
          </w:p>
        </w:tc>
      </w:tr>
      <w:tr w:rsidR="009300D5" w:rsidRPr="009300D5" w:rsidTr="003E39AE">
        <w:tc>
          <w:tcPr>
            <w:tcW w:w="9180" w:type="dxa"/>
            <w:gridSpan w:val="3"/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300D5" w:rsidRPr="009300D5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00D5" w:rsidRPr="009300D5" w:rsidRDefault="009300D5" w:rsidP="009300D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A tantárgy fő célja a gazdasági fejlődés legfontosabb „motorjával” – a tudással, a műszaki haladással, az innovációkkal – kapcsolatos legfontosabb vállalat- és nemzetgazdasági ismeretek átadása és az ezzel kapcsolatos gondolkodás erősítése. A hallgatók szembesülnek azzal, hogy az innovációk menedzselése a mindennapok gazdaságát és társadalmát befolyásoló tevékenység. Az innovációk iránti fogékonyságot hazai és nemzetközi gyakorlati példákon keresztül fejlesztjük. A szemináriumi munka erőteljesen interaktív, fontos, hogy a hallgatók kifejtsék véleményüket egy-egy kapcsolódó témában, illetve az elsajátított ismeretekkel értelmezni tudják az innovatív üzleti-stratégiai magatartást. A tanegység teljesítésével a hallgatók az alábbi főbb témákban tesznek szert jártasságra: az innováció és a K+F különbsége, innovációs modellek, tudásmenedzsment,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Nonaka-Takeuchi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tudásspirál, a szellemi tulajdonvédelem alapjai, innováció-finanszírozás, K+F menedzsment japán módra, újtermék-marketing, innovációs pályázatok, a magyar innovációs rendszer működése, regionális innováció, hazai innovációs szolgáltatások, nyitott innováció. A kurzus során kiemelten törekszünk és az innovációval kapcsolatos globális gondolkodás és rendszerszemlélet erősítésére.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300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300D5" w:rsidRPr="009300D5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Papanek, G. –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Pakucs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, J. (szerk.) (2006): Az innovációs folyamatok szervezése. MISZ 2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4., 6., 7., 8., 9., 12., 13. és 14. fejezetek</w:t>
            </w:r>
          </w:p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Buzás, N. (szerk.) (2007):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Innovációmenedzsment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a gyakorlatban. Akadémiai Kiadó. 1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2., 6.4. fejezetek</w:t>
            </w:r>
          </w:p>
          <w:p w:rsidR="009300D5" w:rsidRPr="009300D5" w:rsidRDefault="009300D5" w:rsidP="00930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Innovációpolitikai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országtanulmányok</w:t>
            </w:r>
            <w:proofErr w:type="spellEnd"/>
            <w:r w:rsidRPr="009300D5">
              <w:rPr>
                <w:rFonts w:ascii="Times New Roman" w:eastAsia="Times New Roman" w:hAnsi="Times New Roman" w:cs="Times New Roman"/>
                <w:lang w:eastAsia="hu-HU"/>
              </w:rPr>
              <w:t>: Magyarország. NKTH / OECD, 2009. Budapest. Az összefoglaló fejezet</w:t>
            </w:r>
          </w:p>
        </w:tc>
      </w:tr>
      <w:tr w:rsidR="009300D5" w:rsidRPr="009300D5" w:rsidTr="003E39AE">
        <w:trPr>
          <w:trHeight w:val="338"/>
        </w:trPr>
        <w:tc>
          <w:tcPr>
            <w:tcW w:w="9180" w:type="dxa"/>
            <w:gridSpan w:val="3"/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Borsi Balázs PhD főiskolai docens </w:t>
            </w:r>
          </w:p>
        </w:tc>
      </w:tr>
      <w:tr w:rsidR="009300D5" w:rsidRPr="009300D5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300D5" w:rsidRPr="009300D5" w:rsidRDefault="009300D5" w:rsidP="009300D5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300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300D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30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D0" w:rsidRDefault="00064FD0" w:rsidP="00F20E29">
      <w:pPr>
        <w:spacing w:after="0" w:line="240" w:lineRule="auto"/>
      </w:pPr>
      <w:r>
        <w:separator/>
      </w:r>
    </w:p>
  </w:endnote>
  <w:endnote w:type="continuationSeparator" w:id="0">
    <w:p w:rsidR="00064FD0" w:rsidRDefault="00064FD0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D0" w:rsidRDefault="00064FD0" w:rsidP="00F20E29">
      <w:pPr>
        <w:spacing w:after="0" w:line="240" w:lineRule="auto"/>
      </w:pPr>
      <w:r>
        <w:separator/>
      </w:r>
    </w:p>
  </w:footnote>
  <w:footnote w:type="continuationSeparator" w:id="0">
    <w:p w:rsidR="00064FD0" w:rsidRDefault="00064FD0" w:rsidP="00F20E29">
      <w:pPr>
        <w:spacing w:after="0" w:line="240" w:lineRule="auto"/>
      </w:pPr>
      <w:r>
        <w:continuationSeparator/>
      </w:r>
    </w:p>
  </w:footnote>
  <w:footnote w:id="1">
    <w:p w:rsidR="009300D5" w:rsidRDefault="009300D5" w:rsidP="009300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300D5" w:rsidRDefault="009300D5" w:rsidP="009300D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64FD0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670EC9"/>
    <w:rsid w:val="007245ED"/>
    <w:rsid w:val="00866B3A"/>
    <w:rsid w:val="008E1B8F"/>
    <w:rsid w:val="008F3648"/>
    <w:rsid w:val="0091344D"/>
    <w:rsid w:val="009300D5"/>
    <w:rsid w:val="009872D2"/>
    <w:rsid w:val="00AD4D59"/>
    <w:rsid w:val="00BD177D"/>
    <w:rsid w:val="00BF29AE"/>
    <w:rsid w:val="00C42FFF"/>
    <w:rsid w:val="00D17F3B"/>
    <w:rsid w:val="00D53138"/>
    <w:rsid w:val="00D65A4D"/>
    <w:rsid w:val="00E56492"/>
    <w:rsid w:val="00E56C94"/>
    <w:rsid w:val="00F20E29"/>
    <w:rsid w:val="00F71033"/>
    <w:rsid w:val="00FA1CDA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300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0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300D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30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300D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2012-07-10T13:07:00Z</dcterms:created>
  <dcterms:modified xsi:type="dcterms:W3CDTF">2013-07-04T13:00:00Z</dcterms:modified>
</cp:coreProperties>
</file>