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E3E5D" w:rsidRPr="006E3E5D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3E5D" w:rsidRPr="006E3E5D" w:rsidRDefault="006E3E5D" w:rsidP="006E3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FENNTARTHATÓ KÖRNYEZET- </w:t>
            </w:r>
            <w:proofErr w:type="gramStart"/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</w:t>
            </w:r>
            <w:proofErr w:type="gramEnd"/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ERŐFORRÁSGAZDÁLKODÁS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5D" w:rsidRPr="006E3E5D" w:rsidRDefault="00707B88" w:rsidP="006E3E5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r w:rsidR="006E3E5D"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BG_GI829G3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3E5D" w:rsidRPr="006E3E5D" w:rsidRDefault="006E3E5D" w:rsidP="006E3E5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6E3E5D" w:rsidRPr="006E3E5D" w:rsidTr="00F37729">
        <w:tc>
          <w:tcPr>
            <w:tcW w:w="9180" w:type="dxa"/>
            <w:gridSpan w:val="3"/>
          </w:tcPr>
          <w:p w:rsidR="006E3E5D" w:rsidRPr="006E3E5D" w:rsidRDefault="006E3E5D" w:rsidP="006E3E5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/szem.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KÖTELEZŐEN VÁLASZTHATÓ</w:t>
            </w:r>
          </w:p>
        </w:tc>
      </w:tr>
      <w:tr w:rsidR="006E3E5D" w:rsidRPr="006E3E5D" w:rsidTr="00F37729">
        <w:tc>
          <w:tcPr>
            <w:tcW w:w="9180" w:type="dxa"/>
            <w:gridSpan w:val="3"/>
          </w:tcPr>
          <w:p w:rsidR="006E3E5D" w:rsidRPr="006E3E5D" w:rsidRDefault="006E3E5D" w:rsidP="006E3E5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6E3E5D" w:rsidRPr="006E3E5D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6E3E5D" w:rsidRPr="006E3E5D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6E3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707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BG_GI803K3 KÖRNYEZETGAZDASÁGTAN</w:t>
            </w:r>
          </w:p>
        </w:tc>
      </w:tr>
      <w:tr w:rsidR="006E3E5D" w:rsidRPr="006E3E5D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E3E5D" w:rsidRPr="006E3E5D" w:rsidRDefault="006E3E5D" w:rsidP="006E3E5D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E3E5D" w:rsidRPr="006E3E5D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Cél: A fenntartható fejlődés elméleti összefüggéseinek alapos megismerése és erre alapozva gyakorlati feladatok készítésén túl egyes értelmezési lehetőségeinek elsajátítása.</w:t>
            </w:r>
          </w:p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Tartalom: A „fenntarthatóság” mint a gazdaság, társadalom, bioszféra viszonya. A környezet gazdasági értékelése. A természeti tőke teljes gazdasági értéke. Főbb természeti tőkeértékelési módok. Komplex környezeti indikátorok. A környezetgazdálkodási típusok és a fenntarthatóság viszonya. A gazdálkodás hatáslánca, a környezetpolitikák fajtái. A fenntarthatóság érvényre jutása a hosszú távú technológiaértékelési programokon. A fenntarthatóság szintjei. A fenntarthatóság helyi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kisregionális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szintje. (Local Agenda 21) Local Agenda programok az EU-ban, kiemelten Magyarországon. Megoldások a fenntarthatóság érdekében (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esettenulmányok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).</w:t>
            </w:r>
          </w:p>
        </w:tc>
      </w:tr>
      <w:tr w:rsidR="006E3E5D" w:rsidRPr="006E3E5D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6E3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6E3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6E3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6E3E5D" w:rsidRPr="006E3E5D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E3E5D" w:rsidRPr="006E3E5D" w:rsidRDefault="006E3E5D" w:rsidP="006E3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6E3E5D" w:rsidRPr="006E3E5D" w:rsidRDefault="006E3E5D" w:rsidP="006E3E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>Szlávik János: Fenntartható környezet- és erőforrás-gazdálkodás. KJK-KERSZÖV, Bp. 2005.</w:t>
            </w:r>
          </w:p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>A kurzus során ajánlott aktuális irodalmak.</w:t>
            </w:r>
          </w:p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irodalom:</w:t>
            </w:r>
          </w:p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 xml:space="preserve">Bora Gyula –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>Korompai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 xml:space="preserve"> Attila: A természeti erőforrások gazdaságtana és földrajza Aula 2003.</w:t>
            </w:r>
          </w:p>
          <w:p w:rsidR="006E3E5D" w:rsidRPr="006E3E5D" w:rsidRDefault="006E3E5D" w:rsidP="006E3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r w:rsidRPr="006E3E5D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Boda Zsolt –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Radácsi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 László: </w:t>
            </w:r>
            <w:r w:rsidRPr="006E3E5D">
              <w:rPr>
                <w:rFonts w:ascii="Times New Roman" w:eastAsia="Times New Roman" w:hAnsi="Times New Roman" w:cs="Times New Roman"/>
                <w:i/>
                <w:color w:val="000000"/>
                <w:lang w:val="x-none" w:eastAsia="x-none"/>
              </w:rPr>
              <w:t>Vállalati Etika</w:t>
            </w:r>
            <w:r w:rsidRPr="006E3E5D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 Budapesti Közgazdaságtudományi Egyetem Vezetőképző Intézet, 1996 Budapest</w:t>
            </w:r>
          </w:p>
          <w:p w:rsidR="006E3E5D" w:rsidRPr="006E3E5D" w:rsidRDefault="006E3E5D" w:rsidP="006E3E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E3E5D">
              <w:rPr>
                <w:rFonts w:ascii="Times New Roman" w:eastAsia="Times New Roman" w:hAnsi="Times New Roman" w:cs="Times New Roman"/>
                <w:caps/>
                <w:lang w:val="x-none" w:eastAsia="x-none"/>
              </w:rPr>
              <w:t xml:space="preserve">DEMOS </w:t>
            </w:r>
            <w:r w:rsidRPr="006E3E5D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Magyarország Alapítvány: </w:t>
            </w:r>
            <w:r w:rsidRPr="006E3E5D">
              <w:rPr>
                <w:rFonts w:ascii="Times New Roman" w:eastAsia="Times New Roman" w:hAnsi="Times New Roman" w:cs="Times New Roman"/>
                <w:i/>
                <w:lang w:val="x-none" w:eastAsia="x-none"/>
              </w:rPr>
              <w:t>Több, mint üzlet: Vállalati társadalmi felelősségvállalás</w:t>
            </w:r>
            <w:r w:rsidRPr="006E3E5D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2006</w:t>
            </w:r>
          </w:p>
          <w:p w:rsidR="006E3E5D" w:rsidRPr="006E3E5D" w:rsidRDefault="006E3E5D" w:rsidP="006E3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r w:rsidRPr="006E3E5D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Ligeti György:</w:t>
            </w:r>
            <w:r w:rsidRPr="006E3E5D">
              <w:rPr>
                <w:rFonts w:ascii="Times New Roman" w:eastAsia="Times New Roman" w:hAnsi="Times New Roman" w:cs="Times New Roman"/>
                <w:i/>
                <w:color w:val="000000"/>
                <w:lang w:val="x-none" w:eastAsia="x-none"/>
              </w:rPr>
              <w:t xml:space="preserve"> CSR Vállalati felelősségvállalás</w:t>
            </w:r>
            <w:r w:rsidRPr="006E3E5D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 Kurt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Lewin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 Alapítvány 2007  Budapest</w:t>
            </w:r>
          </w:p>
          <w:p w:rsidR="006E3E5D" w:rsidRPr="006E3E5D" w:rsidRDefault="006E3E5D" w:rsidP="006E3E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E3E5D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Philip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lang w:val="x-none" w:eastAsia="x-none"/>
              </w:rPr>
              <w:t>Kotler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– Nancy Lee: </w:t>
            </w:r>
            <w:r w:rsidRPr="006E3E5D">
              <w:rPr>
                <w:rFonts w:ascii="Times New Roman" w:eastAsia="Times New Roman" w:hAnsi="Times New Roman" w:cs="Times New Roman"/>
                <w:i/>
                <w:lang w:val="x-none" w:eastAsia="x-none"/>
              </w:rPr>
              <w:t>Vállalatok társadalmi felelősségvállalása</w:t>
            </w:r>
            <w:r w:rsidRPr="006E3E5D">
              <w:rPr>
                <w:rFonts w:ascii="Times New Roman" w:eastAsia="Times New Roman" w:hAnsi="Times New Roman" w:cs="Times New Roman"/>
                <w:lang w:val="x-none" w:eastAsia="x-none"/>
              </w:rPr>
              <w:t>, HVG Kiadó Zrt. 2007 Budapest</w:t>
            </w:r>
          </w:p>
          <w:p w:rsidR="006E3E5D" w:rsidRPr="006E3E5D" w:rsidRDefault="006E3E5D" w:rsidP="006E3E5D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Tóth Gergely: </w:t>
            </w:r>
            <w:r w:rsidRPr="006E3E5D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A Valóban Felelős Vállalat</w:t>
            </w:r>
            <w:r w:rsidRPr="006E3E5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Környezettudatos Vállalatirányítási Egyesület 2007 Budapest</w:t>
            </w:r>
          </w:p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 xml:space="preserve">Szlávik János: </w:t>
            </w:r>
            <w:r w:rsidRPr="006E3E5D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Fenntartható környezet- és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i/>
                <w:lang w:eastAsia="hu-HU"/>
              </w:rPr>
              <w:t>erőforrásgazdálkodás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 xml:space="preserve"> KJK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>Kerszöv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 xml:space="preserve"> Budapest 2005</w:t>
            </w:r>
          </w:p>
        </w:tc>
      </w:tr>
      <w:tr w:rsidR="006E3E5D" w:rsidRPr="006E3E5D" w:rsidTr="00F37729">
        <w:trPr>
          <w:trHeight w:val="338"/>
        </w:trPr>
        <w:tc>
          <w:tcPr>
            <w:tcW w:w="9180" w:type="dxa"/>
            <w:gridSpan w:val="3"/>
          </w:tcPr>
          <w:p w:rsidR="006E3E5D" w:rsidRPr="006E3E5D" w:rsidRDefault="006E3E5D" w:rsidP="006E3E5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6E3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Szlávik János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habil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akadémiai doktor, egyetemi tanár</w:t>
            </w:r>
          </w:p>
        </w:tc>
      </w:tr>
      <w:tr w:rsidR="006E3E5D" w:rsidRPr="006E3E5D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3E5D" w:rsidRPr="006E3E5D" w:rsidRDefault="006E3E5D" w:rsidP="006E3E5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6E3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F6" w:rsidRDefault="003576F6" w:rsidP="0097256B">
      <w:pPr>
        <w:spacing w:after="0" w:line="240" w:lineRule="auto"/>
      </w:pPr>
      <w:r>
        <w:separator/>
      </w:r>
    </w:p>
  </w:endnote>
  <w:endnote w:type="continuationSeparator" w:id="0">
    <w:p w:rsidR="003576F6" w:rsidRDefault="003576F6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F6" w:rsidRDefault="003576F6" w:rsidP="0097256B">
      <w:pPr>
        <w:spacing w:after="0" w:line="240" w:lineRule="auto"/>
      </w:pPr>
      <w:r>
        <w:separator/>
      </w:r>
    </w:p>
  </w:footnote>
  <w:footnote w:type="continuationSeparator" w:id="0">
    <w:p w:rsidR="003576F6" w:rsidRDefault="003576F6" w:rsidP="0097256B">
      <w:pPr>
        <w:spacing w:after="0" w:line="240" w:lineRule="auto"/>
      </w:pPr>
      <w:r>
        <w:continuationSeparator/>
      </w:r>
    </w:p>
  </w:footnote>
  <w:footnote w:id="1">
    <w:p w:rsidR="006E3E5D" w:rsidRDefault="006E3E5D" w:rsidP="006E3E5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E3E5D" w:rsidRDefault="006E3E5D" w:rsidP="006E3E5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26449"/>
    <w:rsid w:val="00163A00"/>
    <w:rsid w:val="001C3AD5"/>
    <w:rsid w:val="003576F6"/>
    <w:rsid w:val="00676758"/>
    <w:rsid w:val="006C5833"/>
    <w:rsid w:val="006E3E5D"/>
    <w:rsid w:val="00707B88"/>
    <w:rsid w:val="00742941"/>
    <w:rsid w:val="0097256B"/>
    <w:rsid w:val="009F2629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E3E5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E3E5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E3E5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E3E5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2012-07-12T13:26:00Z</dcterms:created>
  <dcterms:modified xsi:type="dcterms:W3CDTF">2013-07-04T11:55:00Z</dcterms:modified>
</cp:coreProperties>
</file>