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5142B8" w:rsidRDefault="0028031D" w:rsidP="00063D7B">
            <w:pPr>
              <w:pStyle w:val="Cmsor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</w:p>
          <w:p w:rsidR="0028031D" w:rsidRPr="00A715BD" w:rsidRDefault="0028031D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Újkori magyar történelem (1790-1849)</w:t>
            </w:r>
          </w:p>
          <w:p w:rsidR="0028031D" w:rsidRPr="00A715BD" w:rsidRDefault="0028031D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(A reformok, a forradalom és a szabadságharc kora Magyarországon 1790-1849)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B01E00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8031D" w:rsidRPr="00A715BD">
              <w:rPr>
                <w:b/>
                <w:sz w:val="24"/>
                <w:szCs w:val="24"/>
              </w:rPr>
              <w:t>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célja a magyar polgárosodás előkészítésének, elindításának és megvalósításának folyamatában szerepet vállalt legfontosabb személyiségek bemutatása, elsődlegesen az adott források (beszédek, írások, naplók, levelek, kéziratok) tükrében. A felvilágosodás, a szabadkőművesség és a francia forradalom követői Magyarországon. A magyar nemzeti mozgalom és a magyar „jakobinus” mozgalom kiemelkedő egyéniségei. A francia forradalmi (ideológiai) és napóleoni (hatalmi) háborúk időszakának magyar politikusai. Az abszolutista Habsburg-törekvésekkel szembeforduló reformmozgalom előfutárai. A reformmozgalom első és második nemzedéke. Az európai forradalmi hullám és a sajátos magyar forradalom támogatói és ellenzői. A Batthyány-kormány, az Országos Honvédelmi Bizottmány és a szabadságharc vezető egyéniségei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hazafi? Budapest, 1978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Broeczky</w:t>
            </w:r>
            <w:proofErr w:type="spellEnd"/>
            <w:r w:rsidRPr="00A715BD">
              <w:rPr>
                <w:sz w:val="24"/>
                <w:szCs w:val="24"/>
              </w:rPr>
              <w:t xml:space="preserve"> Beatrix: A magyar jakobinusok, Budapest, 1977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László-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 (1790-1849), Debrecen,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Iván Zoltán: Közüggyé emelt kiváltságőrzés, Budapest, 1989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István: A törvényes forradalom. Kossuth Lajos és a magyarok 1848-49-ben, Budapest, 1994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 (kiad.): Batthyány Lajos,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István: A centralisták, Budapest, 1993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 (kiad.): Széchenyi István,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Görgey Artúr: Életem és működésem Magyarországon 1848-ban és 1849-ben, Budapest, 1988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 (kiad.): Deák Ferenc,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Poór János (kiad.): Hajnóczy József, Budapest, 1998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Pusztaszeri László: Görgey </w:t>
            </w:r>
            <w:proofErr w:type="spellStart"/>
            <w:r w:rsidRPr="00A715BD">
              <w:rPr>
                <w:sz w:val="24"/>
                <w:szCs w:val="24"/>
              </w:rPr>
              <w:t>contra</w:t>
            </w:r>
            <w:proofErr w:type="spellEnd"/>
            <w:r w:rsidRPr="00A715BD">
              <w:rPr>
                <w:sz w:val="24"/>
                <w:szCs w:val="24"/>
              </w:rPr>
              <w:t xml:space="preserve"> Kossuth, Budapest, 1989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József, Budapest, 1987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Petőfi napja, Budapest, 1978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Kossuth Lajos politikai pályája ismert és ismeretlen megnyilatkozásai tükrében. Bp., 1977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Széchenyi István: Hitel, Világ, Stádium, bármely kiadásban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pere, Budapest, 1986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János: Helyét kereső Magyarország, Budapest, 1982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Wesselényi Miklós: Szózat a magyar és szláv nemzetiség ügyében Budapest, 1992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5142B8" w:rsidRDefault="0028031D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(A reformok kora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reformmozgalom előzményei (1790-1825). A politikai gondolkodás főbb jellemzői: a magyar jakobinizmus. A politikai gondolkodás főbb jellemzői: a nacionalizmus, konzervativizmus és a liberalizmus kialakulása. Az 1825-27-es országgyűlés. A politikai vitairodalom kezdetei: Széchenyi és Wesselényi. Gr. Széchenyi István politikai pályája és munkássága. Az 1832-36-os országgyűlés. A frontáttörés: az 1839-40. évi diéta. Kossuth és a reformkor. Az új nemzedék: Eötvös, Trefort, Szemere, Deák korai munkássága, törekvéseik. Az 1843-44. évi országgyűlés. A Konzervatív- és az Ellenzéki Párt születése. A forradalmak Európája és a magyar forradalom. A szabadságharc főbb eseményei, eredményei.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Ballagi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újjászületés kora (1815-1847) ( A Magyar Nemzet tört. IX. k.</w:t>
            </w:r>
            <w:proofErr w:type="gramStart"/>
            <w:r w:rsidRPr="00A715BD">
              <w:rPr>
                <w:sz w:val="24"/>
                <w:szCs w:val="24"/>
              </w:rPr>
              <w:t>)Bp.</w:t>
            </w:r>
            <w:proofErr w:type="gramEnd"/>
            <w:r w:rsidRPr="00A715BD">
              <w:rPr>
                <w:sz w:val="24"/>
                <w:szCs w:val="24"/>
              </w:rPr>
              <w:t>, 1987.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jakobinus mozgalom története. Bp., 1957.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</w:t>
            </w:r>
            <w:proofErr w:type="spellStart"/>
            <w:r w:rsidRPr="00A715BD">
              <w:rPr>
                <w:sz w:val="24"/>
                <w:szCs w:val="24"/>
              </w:rPr>
              <w:t>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történetének forrásai. Bp., 1926.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Mezőgazdaság és agrártársadalom Magyarországon Bp., 1948.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jobbágyi földbirtoklás típusai és problémái. Bp., 1967.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Mérei-Vörös</w:t>
            </w:r>
            <w:proofErr w:type="spellEnd"/>
            <w:r w:rsidRPr="00A715BD">
              <w:rPr>
                <w:sz w:val="24"/>
                <w:szCs w:val="24"/>
              </w:rPr>
              <w:t xml:space="preserve"> K. (szerk.): Magyarország története 5/1 és 5/2. k. Bp., 1980.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Kossuth a reformkorban. Bp., 1946.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Széchenyi eszmerendszerének kialakulása. Bp., 1972.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Pulszky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Életem és korom I-II. Bp., 1958.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I.: Magyar jobbágyság története Bp., 1908.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Nemzetiségi kérdés a 48-as forradalom Magyarországán Bp., 1984.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Görgey-kérdés története. Bp., 1995.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Dokumentumok a magyar történelem tanulmányozásához. Eger,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Törvénytár kötetei.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Bácskai V.: A vállalkozók előfutárai. Bp., 1988.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I.: A centralisták. Bp., 1992.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I.: Kossuth Lajos és a magyarok 1848-49-ben. Bp., 1983.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Wesselényi Miklós. Bp., 1965.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Batthyány Lajos miniszterelnöksége. Bp.,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</w:p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(Politikusportrék a magyar történelemből, 19. század)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szeminárium célja a magyar polgárosodás előkészítésének, elindításának legfontosabb személyiségeivel való megismerkedés. A szeminárium során elsősorban az eredeti források, beszédek, írások, levelek alapján vizsgáljuk meg, az adott személyiség milyen szerepet vállalt a reformkorban, a szabadságharc időszakában. Milyen egyedi megoldásokat kínált kortársai számára, és programjával milyen eredményeket sikerült elérnie. </w:t>
            </w:r>
          </w:p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során a következő témaköröket tekintjük át: az 1790-es évek eleji magyar nemesi ellenállási mozgalom programadói, Széchenyi István, Wesselényi Miklós, Kossuth Lajos, Szemere Bertalan, Deák Ferenc, Eötvös József, Batthyány Lajos, Görgey Artúr.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19. századi magyar történelem 1790-1918. Szerkesztette: Gergely András. Budapest,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Domokos: A Görgey-kérdés története. Budapest, 1994.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Batthyány Lajos. Válogatta, a bevezetést és a jegyzeteket írta: </w:t>
            </w: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hazafi. Budapest 1978.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Ferenc. Válogatta, a bevezetést és a jegyzeteket írta: Molnár András.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Görgey Artúr: Életem és működésem.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Hajnóczi</w:t>
            </w:r>
            <w:proofErr w:type="spellEnd"/>
            <w:r w:rsidRPr="00A715BD">
              <w:rPr>
                <w:sz w:val="24"/>
                <w:szCs w:val="24"/>
              </w:rPr>
              <w:t xml:space="preserve"> József. Válogatta, bevezetést és jegyzeteket írta Poór János. Budapest, 1998.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Széchenyi István: A Kelet Népe.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Eötvös József: A Reform.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Urbán Aladár: Batthyány Lajos miniszterelnöksége. Budapest, 1986.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Gróf Batthyány Lajos első magyar miniszterelnök főbenjáró pöre. Budapest, 1932.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Szemere Bertalan: Politikai jellemrajzok a magyar szabadságharcból. Sajtó alá rendezte: Hermann Róbert, </w:t>
            </w:r>
            <w:proofErr w:type="spellStart"/>
            <w:r w:rsidRPr="00A715BD">
              <w:rPr>
                <w:sz w:val="24"/>
                <w:szCs w:val="24"/>
              </w:rPr>
              <w:t>Pelyach</w:t>
            </w:r>
            <w:proofErr w:type="spellEnd"/>
            <w:r w:rsidRPr="00A715BD">
              <w:rPr>
                <w:sz w:val="24"/>
                <w:szCs w:val="24"/>
              </w:rPr>
              <w:t xml:space="preserve"> István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Wesselényi Miklós: Szózat a magyar és szláv nemzetiség ügyében. Budapest 1992. (Reprint)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József. Budapest 1987.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Szabad György: Kossuth politikai pályája ismert és ismeretlen megnyilatkozásai tükrében. Budapest 1977.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Széchenyi István. Válogatta, a bevezetést és a jegyzeteket írta: Gergely András. Budapest 1998.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Szemere Bertalan Válogatta, a bevezetést és a jegyzeteket írta: Hermann Róbert. Budapest 1998.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pere. Budapest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8031D" w:rsidRPr="00A715BD" w:rsidRDefault="0028031D" w:rsidP="0028031D">
      <w:pPr>
        <w:rPr>
          <w:sz w:val="24"/>
          <w:szCs w:val="24"/>
        </w:rPr>
      </w:pPr>
    </w:p>
    <w:p w:rsidR="0028031D" w:rsidRPr="00A715BD" w:rsidRDefault="0028031D" w:rsidP="0028031D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031D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8031D" w:rsidRPr="005142B8" w:rsidRDefault="0028031D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(Az 1840-es évek Magyarországának társadalmi, gazdasági, politikai kérdései)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031D" w:rsidRPr="00A715BD" w:rsidTr="00063D7B">
        <w:tc>
          <w:tcPr>
            <w:tcW w:w="9180" w:type="dxa"/>
            <w:gridSpan w:val="3"/>
          </w:tcPr>
          <w:p w:rsidR="0028031D" w:rsidRPr="00A715BD" w:rsidRDefault="0028031D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szeminárium célja hogy a reformkor második periódusa alatt előkerült problémákra adott válaszlehetőségeket bemutassa. Az áprilisi törvények részletes tárgyalása után, a szabadságharc kirobbanásának problematikájával foglakozik. A fő témakörök a következők: a reformországgyűlések általános jellemzői, az 1839-40-es országgyűlés, az 1840-es évek első felének politikai vitái, az 1843-44-es országgyűlés, az újkonzervatív és a centralista politika, az Ellenzéki Párt létrejötte és az utolsó rendi országgyűlés, március 15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a törvényalkotási munka és az áprilisi törvények, a Batthyány kormány működése, paraszt és nemzetiségi mozgalmak 1848 nyarán, a szabadságharc hadtörténete</w:t>
            </w:r>
          </w:p>
        </w:tc>
      </w:tr>
      <w:tr w:rsidR="0028031D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031D" w:rsidRPr="00A715BD" w:rsidRDefault="0028031D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031D" w:rsidRPr="00A715BD" w:rsidRDefault="0028031D" w:rsidP="00063D7B">
            <w:pPr>
              <w:pStyle w:val="Szvegtrzsbehzssal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19. századi magyar történelem 1790-1918. Szerkesztette: Gergely András. Budapest, 1998. 2003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László: Széchenyi István. Budapest, 1991. 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László: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forradalom, 1790-1849. Debrecen, 1998.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István Zoltán: Konzervatív és liberális program, 1846-1847. In: A magyar polgári átalakulás kérdései. Tanulmányok Szabad György 60. születésnapjára. Budapest, 1984.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Erdődy</w:t>
            </w:r>
            <w:proofErr w:type="spellEnd"/>
            <w:r w:rsidRPr="00A715BD">
              <w:rPr>
                <w:sz w:val="24"/>
                <w:szCs w:val="24"/>
              </w:rPr>
              <w:t xml:space="preserve"> Gábor. Batthyány Lajos. Budapest, 2002.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István: A centralisták, egy liberális csoport a reformkori Magyarországon. Budapest, 1997.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András: Széchenyi István eszmerendszerének kialakulása. ÉTTK, Budapest, 1972.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Domonkos: Kossuth Lajos a reformkorban. Budapest, 2002.</w:t>
            </w:r>
          </w:p>
          <w:p w:rsidR="0028031D" w:rsidRPr="00A715BD" w:rsidRDefault="0028031D" w:rsidP="00063D7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Mihály: Széchenyi és Kossuth vitája. Budapest, 1977.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Gyula: Mezőgazdaság és agártársadalom Magyarországon. 1790-1848. Budapest, 1948.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András: A fiatal Deák Ferenc. Budapest, 2003.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András: Deák Ferenc és az ellenzéki nyilatkozat. In: Az Ellenzéki Nyilatkozat és a kortársak. Zalaegerszeg, 1998.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Eötvös József. Budapest 1987.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A magyar politikai gondolkodás története. II/1. Budapest, 1999.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A nemzetiségi kérdés a negyvennyolcas forradalom Magyarországán. Budapest, 1980.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Petőfi napja. Budapest, 1978.</w:t>
            </w:r>
          </w:p>
          <w:p w:rsidR="0028031D" w:rsidRPr="00A715BD" w:rsidRDefault="0028031D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Kossuth Lajos politikai pályája. Budapest, 1977.</w:t>
            </w:r>
          </w:p>
          <w:p w:rsidR="0028031D" w:rsidRPr="00A715BD" w:rsidRDefault="0028031D" w:rsidP="00063D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Wesselényi Miklós hűtlenségi pere. Budapest 1986.</w:t>
            </w:r>
          </w:p>
        </w:tc>
      </w:tr>
      <w:tr w:rsidR="0028031D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031D" w:rsidRPr="00A715BD" w:rsidRDefault="0028031D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031D" w:rsidRPr="00A715BD" w:rsidTr="00063D7B">
        <w:trPr>
          <w:trHeight w:val="338"/>
        </w:trPr>
        <w:tc>
          <w:tcPr>
            <w:tcW w:w="9180" w:type="dxa"/>
            <w:gridSpan w:val="3"/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031D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031D" w:rsidRPr="00A715BD" w:rsidRDefault="0028031D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31D"/>
    <w:rsid w:val="00011EAC"/>
    <w:rsid w:val="0028031D"/>
    <w:rsid w:val="00B01E00"/>
    <w:rsid w:val="00BF2254"/>
    <w:rsid w:val="00E5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3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03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031D"/>
    <w:rPr>
      <w:rFonts w:ascii="Arial" w:eastAsia="Times New Roman" w:hAnsi="Arial" w:cs="Times New Roman"/>
      <w:b/>
      <w:bCs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8031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8031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8675</Characters>
  <Application>Microsoft Office Word</Application>
  <DocSecurity>0</DocSecurity>
  <Lines>72</Lines>
  <Paragraphs>19</Paragraphs>
  <ScaleCrop>false</ScaleCrop>
  <Company>EKF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2012-07-03T13:21:00Z</dcterms:created>
  <dcterms:modified xsi:type="dcterms:W3CDTF">2013-06-27T10:31:00Z</dcterms:modified>
</cp:coreProperties>
</file>