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1F111E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813BF" w:rsidRPr="001F111E" w:rsidTr="00B75CD8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3BF" w:rsidRPr="001F111E" w:rsidRDefault="005813BF" w:rsidP="005813BF">
            <w:pPr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11E">
              <w:rPr>
                <w:b/>
                <w:sz w:val="24"/>
                <w:szCs w:val="24"/>
              </w:rPr>
              <w:t>20. századi és kortárs filozófiák (</w:t>
            </w:r>
            <w:proofErr w:type="spellStart"/>
            <w:r w:rsidRPr="001F111E">
              <w:rPr>
                <w:b/>
                <w:sz w:val="24"/>
                <w:szCs w:val="24"/>
              </w:rPr>
              <w:t>gyak</w:t>
            </w:r>
            <w:proofErr w:type="spellEnd"/>
            <w:r w:rsidRPr="001F111E">
              <w:rPr>
                <w:b/>
                <w:sz w:val="24"/>
                <w:szCs w:val="24"/>
              </w:rPr>
              <w:t>.)</w:t>
            </w:r>
          </w:p>
          <w:p w:rsidR="005813BF" w:rsidRPr="001F111E" w:rsidRDefault="005813BF" w:rsidP="005813B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="00CD758C">
              <w:rPr>
                <w:b/>
                <w:sz w:val="24"/>
                <w:szCs w:val="24"/>
              </w:rPr>
              <w:t>ódja: L</w:t>
            </w:r>
            <w:r w:rsidRPr="001F111E">
              <w:rPr>
                <w:b/>
                <w:sz w:val="24"/>
                <w:szCs w:val="24"/>
              </w:rPr>
              <w:t>BB_SB132G3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3BF" w:rsidRPr="001F111E" w:rsidRDefault="005813BF" w:rsidP="005813B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1F111E" w:rsidTr="007D7BD7">
        <w:tc>
          <w:tcPr>
            <w:tcW w:w="9180" w:type="dxa"/>
            <w:gridSpan w:val="2"/>
          </w:tcPr>
          <w:p w:rsidR="003218A2" w:rsidRPr="001F111E" w:rsidRDefault="003218A2" w:rsidP="00CD758C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tanóra típusa</w:t>
            </w:r>
            <w:r w:rsidRPr="001F111E">
              <w:rPr>
                <w:rStyle w:val="Lbjegyzet-hivatkozs"/>
                <w:sz w:val="24"/>
                <w:szCs w:val="24"/>
              </w:rPr>
              <w:footnoteReference w:id="1"/>
            </w:r>
            <w:r w:rsidRPr="001F111E">
              <w:rPr>
                <w:sz w:val="24"/>
                <w:szCs w:val="24"/>
              </w:rPr>
              <w:t>:</w:t>
            </w:r>
            <w:r w:rsidR="00FE7D46" w:rsidRPr="001F111E">
              <w:rPr>
                <w:sz w:val="24"/>
                <w:szCs w:val="24"/>
              </w:rPr>
              <w:t xml:space="preserve"> </w:t>
            </w:r>
            <w:proofErr w:type="spellStart"/>
            <w:r w:rsidR="00984EAF" w:rsidRPr="005813BF">
              <w:rPr>
                <w:b/>
                <w:sz w:val="24"/>
                <w:szCs w:val="24"/>
              </w:rPr>
              <w:t>szeminárum</w:t>
            </w:r>
            <w:proofErr w:type="spellEnd"/>
            <w:r w:rsidRPr="001F111E">
              <w:rPr>
                <w:sz w:val="24"/>
                <w:szCs w:val="24"/>
              </w:rPr>
              <w:tab/>
              <w:t xml:space="preserve">és száma: </w:t>
            </w:r>
            <w:r w:rsidR="00CD758C">
              <w:rPr>
                <w:b/>
                <w:sz w:val="24"/>
                <w:szCs w:val="24"/>
              </w:rPr>
              <w:t>féléves 8</w:t>
            </w:r>
            <w:r w:rsidR="005813BF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3218A2" w:rsidRPr="001F111E" w:rsidTr="007D7BD7">
        <w:tc>
          <w:tcPr>
            <w:tcW w:w="9180" w:type="dxa"/>
            <w:gridSpan w:val="2"/>
          </w:tcPr>
          <w:p w:rsidR="003218A2" w:rsidRPr="001F111E" w:rsidRDefault="003218A2" w:rsidP="00CD758C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számonkérés módja (</w:t>
            </w:r>
            <w:proofErr w:type="spellStart"/>
            <w:r w:rsidRPr="001F111E">
              <w:rPr>
                <w:sz w:val="24"/>
                <w:szCs w:val="24"/>
              </w:rPr>
              <w:t>koll</w:t>
            </w:r>
            <w:proofErr w:type="spellEnd"/>
            <w:r w:rsidRPr="001F111E">
              <w:rPr>
                <w:sz w:val="24"/>
                <w:szCs w:val="24"/>
              </w:rPr>
              <w:t>./</w:t>
            </w:r>
            <w:proofErr w:type="spellStart"/>
            <w:r w:rsidRPr="001F111E">
              <w:rPr>
                <w:sz w:val="24"/>
                <w:szCs w:val="24"/>
              </w:rPr>
              <w:t>gyj</w:t>
            </w:r>
            <w:proofErr w:type="spellEnd"/>
            <w:r w:rsidRPr="001F111E">
              <w:rPr>
                <w:sz w:val="24"/>
                <w:szCs w:val="24"/>
              </w:rPr>
              <w:t>./</w:t>
            </w:r>
            <w:proofErr w:type="gramStart"/>
            <w:r w:rsidRPr="001F111E">
              <w:rPr>
                <w:sz w:val="24"/>
                <w:szCs w:val="24"/>
              </w:rPr>
              <w:t>egyéb</w:t>
            </w:r>
            <w:r w:rsidRPr="001F111E">
              <w:rPr>
                <w:rStyle w:val="Lbjegyzet-hivatkozs"/>
                <w:sz w:val="24"/>
                <w:szCs w:val="24"/>
              </w:rPr>
              <w:footnoteReference w:id="2"/>
            </w:r>
            <w:r w:rsidRPr="001F111E">
              <w:rPr>
                <w:sz w:val="24"/>
                <w:szCs w:val="24"/>
              </w:rPr>
              <w:t>)</w:t>
            </w:r>
            <w:proofErr w:type="gramEnd"/>
            <w:r w:rsidRPr="001F111E">
              <w:rPr>
                <w:sz w:val="24"/>
                <w:szCs w:val="24"/>
              </w:rPr>
              <w:t xml:space="preserve">: </w:t>
            </w:r>
            <w:r w:rsidR="00984EAF" w:rsidRPr="005813BF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1F111E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CD758C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tantárgy tantervi helye (hányadik félév):</w:t>
            </w:r>
            <w:r w:rsidR="00FE7D46" w:rsidRPr="001F111E">
              <w:rPr>
                <w:sz w:val="24"/>
                <w:szCs w:val="24"/>
              </w:rPr>
              <w:t xml:space="preserve"> </w:t>
            </w:r>
            <w:r w:rsidR="00984EAF" w:rsidRPr="005813BF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1F111E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CD758C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Előtanulmányi feltételek </w:t>
            </w:r>
            <w:r w:rsidRPr="001F111E">
              <w:rPr>
                <w:i/>
                <w:sz w:val="24"/>
                <w:szCs w:val="24"/>
              </w:rPr>
              <w:t>(ha vannak)</w:t>
            </w:r>
            <w:r w:rsidRPr="001F111E">
              <w:rPr>
                <w:sz w:val="24"/>
                <w:szCs w:val="24"/>
              </w:rPr>
              <w:t>:</w:t>
            </w:r>
            <w:r w:rsidRPr="001F111E">
              <w:rPr>
                <w:i/>
                <w:sz w:val="24"/>
                <w:szCs w:val="24"/>
              </w:rPr>
              <w:t xml:space="preserve"> </w:t>
            </w:r>
            <w:r w:rsidR="00374C2B" w:rsidRPr="001F111E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1F111E" w:rsidTr="00975C41">
        <w:trPr>
          <w:trHeight w:val="724"/>
        </w:trPr>
        <w:tc>
          <w:tcPr>
            <w:tcW w:w="9180" w:type="dxa"/>
            <w:gridSpan w:val="2"/>
          </w:tcPr>
          <w:p w:rsidR="00FE7D46" w:rsidRPr="001F111E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Tantárgyleírás</w:t>
            </w:r>
            <w:r w:rsidRPr="001F111E">
              <w:rPr>
                <w:sz w:val="24"/>
                <w:szCs w:val="24"/>
              </w:rPr>
              <w:t>:</w:t>
            </w:r>
          </w:p>
          <w:p w:rsidR="00FE7D46" w:rsidRPr="001F111E" w:rsidRDefault="00374C2B" w:rsidP="00374C2B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szemináriumon a 20. századi filozófiai irányzatok néhány reprezentatív szövegét olvassuk és elemezzük, különös tekintettel arra, hogy miképpen értelmezik az embert, az emberi létezést és ennek milyen következményei vannak az etika területén.</w:t>
            </w:r>
          </w:p>
        </w:tc>
      </w:tr>
      <w:tr w:rsidR="00FE7D46" w:rsidRPr="001F111E" w:rsidTr="00975C41">
        <w:trPr>
          <w:trHeight w:val="1271"/>
        </w:trPr>
        <w:tc>
          <w:tcPr>
            <w:tcW w:w="9180" w:type="dxa"/>
            <w:gridSpan w:val="2"/>
          </w:tcPr>
          <w:p w:rsidR="00FE7D46" w:rsidRPr="001F111E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1F111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Husserl: A párizsi előadások.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Edmund Husserl válogatott tanulmányai, Gondolat, Budapest, 1972.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Husserl: Az európai emberiség válsága és a filozófia.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Edmund Husserl válogatott tanulmányai, Gondolat, Budapest, 1972.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Heidegger: Levél a humanizmusról,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„</w:t>
            </w:r>
            <w:proofErr w:type="gramStart"/>
            <w:r w:rsidRPr="001F111E">
              <w:rPr>
                <w:sz w:val="24"/>
                <w:szCs w:val="24"/>
              </w:rPr>
              <w:t>…költőien</w:t>
            </w:r>
            <w:proofErr w:type="gramEnd"/>
            <w:r w:rsidRPr="001F111E">
              <w:rPr>
                <w:sz w:val="24"/>
                <w:szCs w:val="24"/>
              </w:rPr>
              <w:t xml:space="preserve"> lakozik az ember…”, </w:t>
            </w:r>
            <w:proofErr w:type="spellStart"/>
            <w:r w:rsidRPr="001F111E">
              <w:rPr>
                <w:sz w:val="24"/>
                <w:szCs w:val="24"/>
              </w:rPr>
              <w:t>T-Twins</w:t>
            </w:r>
            <w:proofErr w:type="spellEnd"/>
            <w:r w:rsidRPr="001F111E">
              <w:rPr>
                <w:sz w:val="24"/>
                <w:szCs w:val="24"/>
              </w:rPr>
              <w:t>/Pompeji, 1994.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Heidegger: A filozófia vége és a gondolkodás feladata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„</w:t>
            </w:r>
            <w:proofErr w:type="gramStart"/>
            <w:r w:rsidRPr="001F111E">
              <w:rPr>
                <w:sz w:val="24"/>
                <w:szCs w:val="24"/>
              </w:rPr>
              <w:t>…költőien</w:t>
            </w:r>
            <w:proofErr w:type="gramEnd"/>
            <w:r w:rsidRPr="001F111E">
              <w:rPr>
                <w:sz w:val="24"/>
                <w:szCs w:val="24"/>
              </w:rPr>
              <w:t xml:space="preserve"> lakozik az ember…”, </w:t>
            </w:r>
            <w:proofErr w:type="spellStart"/>
            <w:r w:rsidRPr="001F111E">
              <w:rPr>
                <w:sz w:val="24"/>
                <w:szCs w:val="24"/>
              </w:rPr>
              <w:t>T-Twins</w:t>
            </w:r>
            <w:proofErr w:type="spellEnd"/>
            <w:r w:rsidRPr="001F111E">
              <w:rPr>
                <w:sz w:val="24"/>
                <w:szCs w:val="24"/>
              </w:rPr>
              <w:t>/Pompeji, 1994.</w:t>
            </w:r>
          </w:p>
          <w:p w:rsidR="00FE7D46" w:rsidRPr="001F111E" w:rsidRDefault="00374C2B" w:rsidP="00374C2B">
            <w:pPr>
              <w:spacing w:after="120"/>
              <w:ind w:left="346" w:hanging="346"/>
              <w:rPr>
                <w:b/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Camus: A lázadó ember. Nagyvilág, 1999.</w:t>
            </w:r>
          </w:p>
        </w:tc>
      </w:tr>
      <w:tr w:rsidR="003218A2" w:rsidRPr="001F111E" w:rsidTr="007D7BD7">
        <w:trPr>
          <w:trHeight w:val="338"/>
        </w:trPr>
        <w:tc>
          <w:tcPr>
            <w:tcW w:w="9180" w:type="dxa"/>
            <w:gridSpan w:val="2"/>
          </w:tcPr>
          <w:p w:rsidR="003218A2" w:rsidRPr="001F111E" w:rsidRDefault="003218A2" w:rsidP="00374C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 xml:space="preserve">Tantárgy felelőse </w:t>
            </w:r>
            <w:r w:rsidRPr="001F111E">
              <w:rPr>
                <w:sz w:val="24"/>
                <w:szCs w:val="24"/>
              </w:rPr>
              <w:t>(</w:t>
            </w:r>
            <w:r w:rsidRPr="001F111E">
              <w:rPr>
                <w:i/>
                <w:sz w:val="24"/>
                <w:szCs w:val="24"/>
              </w:rPr>
              <w:t>név, beosztás, tud. fokozat</w:t>
            </w:r>
            <w:r w:rsidRPr="001F111E">
              <w:rPr>
                <w:sz w:val="24"/>
                <w:szCs w:val="24"/>
              </w:rPr>
              <w:t>)</w:t>
            </w:r>
            <w:r w:rsidRPr="001F111E">
              <w:rPr>
                <w:b/>
                <w:sz w:val="24"/>
                <w:szCs w:val="24"/>
              </w:rPr>
              <w:t>:</w:t>
            </w:r>
            <w:r w:rsidR="00FE7D46" w:rsidRPr="001F111E">
              <w:rPr>
                <w:b/>
                <w:sz w:val="24"/>
                <w:szCs w:val="24"/>
              </w:rPr>
              <w:t xml:space="preserve"> </w:t>
            </w:r>
            <w:r w:rsidR="001F111E" w:rsidRPr="001F111E">
              <w:rPr>
                <w:sz w:val="24"/>
                <w:szCs w:val="24"/>
              </w:rPr>
              <w:t xml:space="preserve">Dr. Vajda Mihály </w:t>
            </w:r>
            <w:proofErr w:type="spellStart"/>
            <w:r w:rsidR="001F111E" w:rsidRPr="001F111E">
              <w:rPr>
                <w:sz w:val="24"/>
                <w:szCs w:val="24"/>
              </w:rPr>
              <w:t>DSc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professor emeritus akadémikus</w:t>
            </w:r>
          </w:p>
        </w:tc>
      </w:tr>
      <w:tr w:rsidR="003218A2" w:rsidRPr="001F111E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374C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F111E">
              <w:rPr>
                <w:b/>
                <w:sz w:val="24"/>
                <w:szCs w:val="24"/>
              </w:rPr>
              <w:t>oktató(</w:t>
            </w:r>
            <w:proofErr w:type="gramEnd"/>
            <w:r w:rsidRPr="001F111E">
              <w:rPr>
                <w:b/>
                <w:sz w:val="24"/>
                <w:szCs w:val="24"/>
              </w:rPr>
              <w:t xml:space="preserve">k), </w:t>
            </w:r>
            <w:r w:rsidRPr="001F111E">
              <w:rPr>
                <w:sz w:val="24"/>
                <w:szCs w:val="24"/>
              </w:rPr>
              <w:t>ha vannak</w:t>
            </w:r>
            <w:r w:rsidRPr="001F111E">
              <w:rPr>
                <w:b/>
                <w:sz w:val="24"/>
                <w:szCs w:val="24"/>
              </w:rPr>
              <w:t xml:space="preserve"> </w:t>
            </w:r>
            <w:r w:rsidRPr="001F111E">
              <w:rPr>
                <w:sz w:val="24"/>
                <w:szCs w:val="24"/>
              </w:rPr>
              <w:t>(</w:t>
            </w:r>
            <w:r w:rsidRPr="001F111E">
              <w:rPr>
                <w:i/>
                <w:sz w:val="24"/>
                <w:szCs w:val="24"/>
              </w:rPr>
              <w:t>név, beosztás, tud. fokozat</w:t>
            </w:r>
            <w:r w:rsidRPr="001F111E">
              <w:rPr>
                <w:sz w:val="24"/>
                <w:szCs w:val="24"/>
              </w:rPr>
              <w:t>)</w:t>
            </w:r>
            <w:r w:rsidRPr="001F111E">
              <w:rPr>
                <w:b/>
                <w:sz w:val="24"/>
                <w:szCs w:val="24"/>
              </w:rPr>
              <w:t>:</w:t>
            </w:r>
            <w:r w:rsidR="00FE7D46" w:rsidRPr="001F111E">
              <w:rPr>
                <w:b/>
                <w:sz w:val="24"/>
                <w:szCs w:val="24"/>
              </w:rPr>
              <w:t xml:space="preserve"> </w:t>
            </w:r>
            <w:r w:rsidR="001F111E" w:rsidRPr="001F111E">
              <w:rPr>
                <w:sz w:val="24"/>
                <w:szCs w:val="24"/>
              </w:rPr>
              <w:t xml:space="preserve">Dr. Vajda Mihály </w:t>
            </w:r>
            <w:proofErr w:type="spellStart"/>
            <w:r w:rsidR="001F111E" w:rsidRPr="001F111E">
              <w:rPr>
                <w:sz w:val="24"/>
                <w:szCs w:val="24"/>
              </w:rPr>
              <w:t>DSc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professor emeritus akadémikus; Dr. </w:t>
            </w:r>
            <w:proofErr w:type="spellStart"/>
            <w:r w:rsidR="001F111E" w:rsidRPr="001F111E">
              <w:rPr>
                <w:sz w:val="24"/>
                <w:szCs w:val="24"/>
              </w:rPr>
              <w:t>habil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. Loboczky János </w:t>
            </w:r>
            <w:proofErr w:type="spellStart"/>
            <w:r w:rsidR="001F111E" w:rsidRPr="001F111E">
              <w:rPr>
                <w:sz w:val="24"/>
                <w:szCs w:val="24"/>
              </w:rPr>
              <w:t>CSc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főiskolai tanár; Dr. Kicsák Lóránt PhD főiskolai docens</w:t>
            </w:r>
          </w:p>
        </w:tc>
      </w:tr>
    </w:tbl>
    <w:p w:rsidR="008E5F9A" w:rsidRPr="001F111E" w:rsidRDefault="008E5F9A" w:rsidP="003218A2">
      <w:pPr>
        <w:rPr>
          <w:sz w:val="24"/>
          <w:szCs w:val="24"/>
        </w:rPr>
      </w:pPr>
    </w:p>
    <w:sectPr w:rsidR="008E5F9A" w:rsidRPr="001F111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C9" w:rsidRDefault="00A43FC9" w:rsidP="0094340E">
      <w:r>
        <w:separator/>
      </w:r>
    </w:p>
  </w:endnote>
  <w:endnote w:type="continuationSeparator" w:id="0">
    <w:p w:rsidR="00A43FC9" w:rsidRDefault="00A43FC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C9" w:rsidRDefault="00A43FC9" w:rsidP="0094340E">
      <w:r>
        <w:separator/>
      </w:r>
    </w:p>
  </w:footnote>
  <w:footnote w:type="continuationSeparator" w:id="0">
    <w:p w:rsidR="00A43FC9" w:rsidRDefault="00A43FC9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1F111E"/>
    <w:rsid w:val="002E049C"/>
    <w:rsid w:val="003218A2"/>
    <w:rsid w:val="00343065"/>
    <w:rsid w:val="00374C2B"/>
    <w:rsid w:val="00407C8A"/>
    <w:rsid w:val="005813BF"/>
    <w:rsid w:val="00624FCA"/>
    <w:rsid w:val="00634C96"/>
    <w:rsid w:val="00673458"/>
    <w:rsid w:val="00704838"/>
    <w:rsid w:val="00766CEA"/>
    <w:rsid w:val="007D7BD7"/>
    <w:rsid w:val="008027DB"/>
    <w:rsid w:val="008B32D1"/>
    <w:rsid w:val="008E5F9A"/>
    <w:rsid w:val="008F3139"/>
    <w:rsid w:val="0094340E"/>
    <w:rsid w:val="00945030"/>
    <w:rsid w:val="00965159"/>
    <w:rsid w:val="00975C41"/>
    <w:rsid w:val="00984EAF"/>
    <w:rsid w:val="009E392E"/>
    <w:rsid w:val="009F7810"/>
    <w:rsid w:val="00A43FC9"/>
    <w:rsid w:val="00A47319"/>
    <w:rsid w:val="00AD3B1D"/>
    <w:rsid w:val="00C1422D"/>
    <w:rsid w:val="00CD758C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5E0-680A-46A5-A62A-93A886D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4</cp:revision>
  <dcterms:created xsi:type="dcterms:W3CDTF">2013-07-01T09:15:00Z</dcterms:created>
  <dcterms:modified xsi:type="dcterms:W3CDTF">2013-07-12T07:33:00Z</dcterms:modified>
</cp:coreProperties>
</file>