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396315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96315" w:rsidRDefault="0039631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96315" w:rsidRPr="00A35237" w:rsidRDefault="00396315" w:rsidP="00C66463">
            <w:pPr>
              <w:jc w:val="both"/>
              <w:rPr>
                <w:b/>
                <w:sz w:val="24"/>
                <w:szCs w:val="24"/>
              </w:rPr>
            </w:pPr>
            <w:r w:rsidRPr="002907AF">
              <w:rPr>
                <w:bCs/>
                <w:sz w:val="24"/>
              </w:rPr>
              <w:t>Kommunikációs ismeretek és készségek 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15" w:rsidRPr="00A35237" w:rsidRDefault="00396315" w:rsidP="00F50AF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C4377C">
              <w:rPr>
                <w:sz w:val="24"/>
                <w:szCs w:val="24"/>
              </w:rPr>
              <w:t>AN200G3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96315" w:rsidRPr="00A35237" w:rsidRDefault="0039631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377C">
              <w:rPr>
                <w:sz w:val="24"/>
                <w:szCs w:val="24"/>
              </w:rPr>
              <w:t>3</w:t>
            </w:r>
          </w:p>
        </w:tc>
      </w:tr>
      <w:tr w:rsidR="00396315" w:rsidRPr="00A35237" w:rsidTr="00C66463">
        <w:tc>
          <w:tcPr>
            <w:tcW w:w="9180" w:type="dxa"/>
            <w:gridSpan w:val="3"/>
          </w:tcPr>
          <w:p w:rsidR="00396315" w:rsidRPr="00920DF7" w:rsidRDefault="00396315" w:rsidP="00F50AF4">
            <w:pPr>
              <w:jc w:val="both"/>
              <w:rPr>
                <w:sz w:val="24"/>
                <w:szCs w:val="24"/>
              </w:rPr>
            </w:pPr>
            <w:r w:rsidRPr="00920DF7">
              <w:rPr>
                <w:sz w:val="24"/>
                <w:szCs w:val="24"/>
              </w:rPr>
              <w:t xml:space="preserve">A tanóra </w:t>
            </w:r>
            <w:proofErr w:type="gramStart"/>
            <w:r w:rsidRPr="00920DF7">
              <w:rPr>
                <w:sz w:val="24"/>
                <w:szCs w:val="24"/>
              </w:rPr>
              <w:t>típusa</w:t>
            </w:r>
            <w:r w:rsidRPr="00920DF7">
              <w:rPr>
                <w:rStyle w:val="Lbjegyzet-hivatkozs"/>
                <w:rFonts w:eastAsia="MS Mincho"/>
                <w:sz w:val="24"/>
                <w:szCs w:val="24"/>
              </w:rPr>
              <w:footnoteReference w:id="1"/>
            </w:r>
            <w:r w:rsidRPr="00920DF7">
              <w:rPr>
                <w:sz w:val="24"/>
                <w:szCs w:val="24"/>
              </w:rPr>
              <w:t>:</w:t>
            </w:r>
            <w:proofErr w:type="gramEnd"/>
            <w:r w:rsidRPr="00920D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920DF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396315" w:rsidRPr="00A35237" w:rsidTr="00C66463">
        <w:tc>
          <w:tcPr>
            <w:tcW w:w="9180" w:type="dxa"/>
            <w:gridSpan w:val="3"/>
          </w:tcPr>
          <w:p w:rsidR="00396315" w:rsidRPr="00920DF7" w:rsidRDefault="00396315" w:rsidP="00C66463">
            <w:pPr>
              <w:jc w:val="both"/>
              <w:rPr>
                <w:sz w:val="24"/>
                <w:szCs w:val="24"/>
              </w:rPr>
            </w:pPr>
            <w:r w:rsidRPr="00920DF7">
              <w:rPr>
                <w:sz w:val="24"/>
                <w:szCs w:val="24"/>
              </w:rPr>
              <w:t>A számonkérés módja (</w:t>
            </w:r>
            <w:proofErr w:type="spellStart"/>
            <w:r w:rsidRPr="00920DF7">
              <w:rPr>
                <w:sz w:val="24"/>
                <w:szCs w:val="24"/>
              </w:rPr>
              <w:t>koll</w:t>
            </w:r>
            <w:proofErr w:type="spellEnd"/>
            <w:r w:rsidRPr="00920DF7">
              <w:rPr>
                <w:sz w:val="24"/>
                <w:szCs w:val="24"/>
              </w:rPr>
              <w:t>./</w:t>
            </w:r>
            <w:proofErr w:type="spellStart"/>
            <w:r w:rsidRPr="00920DF7">
              <w:rPr>
                <w:sz w:val="24"/>
                <w:szCs w:val="24"/>
              </w:rPr>
              <w:t>gyj</w:t>
            </w:r>
            <w:proofErr w:type="spellEnd"/>
            <w:r w:rsidRPr="00920DF7">
              <w:rPr>
                <w:sz w:val="24"/>
                <w:szCs w:val="24"/>
              </w:rPr>
              <w:t>./</w:t>
            </w:r>
            <w:proofErr w:type="gramStart"/>
            <w:r w:rsidRPr="00920DF7">
              <w:rPr>
                <w:sz w:val="24"/>
                <w:szCs w:val="24"/>
              </w:rPr>
              <w:t>egyéb</w:t>
            </w:r>
            <w:r w:rsidRPr="00920DF7">
              <w:rPr>
                <w:rStyle w:val="Lbjegyzet-hivatkozs"/>
                <w:rFonts w:eastAsia="MS Mincho"/>
                <w:sz w:val="24"/>
                <w:szCs w:val="24"/>
              </w:rPr>
              <w:footnoteReference w:id="2"/>
            </w:r>
            <w:r w:rsidRPr="00920DF7">
              <w:rPr>
                <w:sz w:val="24"/>
                <w:szCs w:val="24"/>
              </w:rPr>
              <w:t>)</w:t>
            </w:r>
            <w:proofErr w:type="gramEnd"/>
            <w:r w:rsidRPr="00920DF7">
              <w:rPr>
                <w:sz w:val="24"/>
                <w:szCs w:val="24"/>
              </w:rPr>
              <w:t>: gyakorlati jegy</w:t>
            </w:r>
          </w:p>
        </w:tc>
      </w:tr>
      <w:tr w:rsidR="00396315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96315" w:rsidRPr="00920DF7" w:rsidRDefault="00396315" w:rsidP="00C66463">
            <w:pPr>
              <w:jc w:val="both"/>
              <w:rPr>
                <w:sz w:val="24"/>
                <w:szCs w:val="24"/>
              </w:rPr>
            </w:pPr>
            <w:r w:rsidRPr="00920DF7">
              <w:rPr>
                <w:sz w:val="24"/>
                <w:szCs w:val="24"/>
              </w:rPr>
              <w:t>A tantárgy tantervi helye (hányadik félév): 4.</w:t>
            </w:r>
          </w:p>
        </w:tc>
      </w:tr>
      <w:tr w:rsidR="00396315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96315" w:rsidRPr="00920DF7" w:rsidRDefault="00396315" w:rsidP="00C66463">
            <w:pPr>
              <w:jc w:val="both"/>
              <w:rPr>
                <w:sz w:val="24"/>
                <w:szCs w:val="24"/>
              </w:rPr>
            </w:pPr>
            <w:r w:rsidRPr="00920DF7">
              <w:rPr>
                <w:sz w:val="24"/>
                <w:szCs w:val="24"/>
              </w:rPr>
              <w:t xml:space="preserve">Előtanulmányi feltételek </w:t>
            </w:r>
            <w:r w:rsidRPr="00920DF7">
              <w:rPr>
                <w:i/>
                <w:sz w:val="24"/>
                <w:szCs w:val="24"/>
              </w:rPr>
              <w:t>(ha vannak)</w:t>
            </w:r>
            <w:r w:rsidRPr="00920DF7">
              <w:rPr>
                <w:sz w:val="24"/>
                <w:szCs w:val="24"/>
              </w:rPr>
              <w:t>:</w:t>
            </w:r>
            <w:r w:rsidRPr="00920DF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396315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96315" w:rsidRPr="00A35237" w:rsidRDefault="0039631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396315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96315" w:rsidRDefault="00396315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2907AF">
              <w:rPr>
                <w:bCs/>
                <w:sz w:val="24"/>
                <w:szCs w:val="24"/>
              </w:rPr>
              <w:t>angol</w:t>
            </w:r>
          </w:p>
          <w:p w:rsidR="00396315" w:rsidRDefault="00396315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396315" w:rsidRPr="009B5C96" w:rsidRDefault="00396315" w:rsidP="00C66463">
            <w:pPr>
              <w:pStyle w:val="Szvegtrzs3"/>
              <w:rPr>
                <w:sz w:val="22"/>
                <w:szCs w:val="22"/>
              </w:rPr>
            </w:pPr>
            <w:r w:rsidRPr="009B5C96">
              <w:t xml:space="preserve">A tanegység célja az, hogy fejlessze a hallgatók általános kommunikációs ismereteit, a beszélt nyelv és írott nyelv alapvető jellegzetességeinek, különbségeinek megismerésén keresztül. Tanulják meg a kontextuális, stilisztikai különbségeket, az angol </w:t>
            </w:r>
            <w:proofErr w:type="gramStart"/>
            <w:r w:rsidRPr="009B5C96">
              <w:t>nyelv különböző</w:t>
            </w:r>
            <w:proofErr w:type="gramEnd"/>
            <w:r w:rsidRPr="009B5C96">
              <w:t xml:space="preserve"> szituációkhoz köthető informális és formális kifejezéseinek lehetőségeit, ismerkedjenek meg az igényes, formális írás különböző struktúráival, és a színvonalas szóbeli prezentáció alapvető követelményeivel.</w:t>
            </w:r>
          </w:p>
        </w:tc>
      </w:tr>
      <w:tr w:rsidR="00396315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96315" w:rsidRPr="00A35237" w:rsidRDefault="0039631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396315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96315" w:rsidRDefault="00396315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396315" w:rsidRPr="009B5C96" w:rsidRDefault="00396315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Gethin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, H.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Grammar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in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Context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.</w:t>
            </w:r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Longman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, 2000.</w:t>
            </w:r>
          </w:p>
          <w:p w:rsidR="00396315" w:rsidRPr="009B5C96" w:rsidRDefault="00396315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Halliday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, M. </w:t>
            </w:r>
            <w:proofErr w:type="gram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A</w:t>
            </w:r>
            <w:proofErr w:type="gram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. K.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Spoken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and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Written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Language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 OUP, Oxford, 1989.</w:t>
            </w:r>
          </w:p>
          <w:p w:rsidR="00396315" w:rsidRPr="009B5C96" w:rsidRDefault="00396315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9B5C9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Konrád Zsuzsa, Kövecses Zoltán, Molnár Józsefné. </w:t>
            </w:r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English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Stylistics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and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Punctuation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.</w:t>
            </w:r>
            <w:r w:rsidRPr="009B5C9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Budapest: Nemzeti Tankönyvkiadó, 1994.</w:t>
            </w:r>
          </w:p>
          <w:p w:rsidR="00396315" w:rsidRPr="009B5C96" w:rsidRDefault="00396315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Seely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, J. </w:t>
            </w:r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The Oxford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Guide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to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Writing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and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Speaking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. The Key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to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Effective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Communication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.</w:t>
            </w:r>
            <w:r w:rsidRPr="009B5C96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Oxford University Press, 1998.</w:t>
            </w:r>
          </w:p>
          <w:p w:rsidR="00396315" w:rsidRPr="00A35237" w:rsidRDefault="00396315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t xml:space="preserve">Thompson, G. </w:t>
            </w:r>
            <w:r w:rsidRPr="001451C5">
              <w:rPr>
                <w:i/>
                <w:sz w:val="24"/>
                <w:szCs w:val="24"/>
                <w:lang w:eastAsia="en-US"/>
              </w:rPr>
              <w:t xml:space="preserve">Collins </w:t>
            </w:r>
            <w:proofErr w:type="spellStart"/>
            <w:r w:rsidRPr="001451C5">
              <w:rPr>
                <w:i/>
                <w:sz w:val="24"/>
                <w:szCs w:val="24"/>
                <w:lang w:eastAsia="en-US"/>
              </w:rPr>
              <w:t>Cobuild</w:t>
            </w:r>
            <w:proofErr w:type="spellEnd"/>
            <w:r w:rsidRPr="001451C5">
              <w:rPr>
                <w:i/>
                <w:sz w:val="24"/>
                <w:szCs w:val="24"/>
                <w:lang w:eastAsia="en-US"/>
              </w:rPr>
              <w:t xml:space="preserve"> English Guides5: </w:t>
            </w:r>
            <w:proofErr w:type="spellStart"/>
            <w:r w:rsidRPr="001451C5">
              <w:rPr>
                <w:i/>
                <w:sz w:val="24"/>
                <w:szCs w:val="24"/>
                <w:lang w:eastAsia="en-US"/>
              </w:rPr>
              <w:t>Reporting</w:t>
            </w:r>
            <w:proofErr w:type="spellEnd"/>
            <w:r w:rsidRPr="001451C5">
              <w:rPr>
                <w:i/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London: </w:t>
            </w:r>
            <w:proofErr w:type="spellStart"/>
            <w:r>
              <w:rPr>
                <w:sz w:val="24"/>
                <w:szCs w:val="24"/>
                <w:lang w:eastAsia="en-US"/>
              </w:rPr>
              <w:t>HarperCollins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Publishers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1994.</w:t>
            </w:r>
          </w:p>
        </w:tc>
      </w:tr>
      <w:tr w:rsidR="00396315" w:rsidRPr="00A35237" w:rsidTr="00C66463">
        <w:trPr>
          <w:trHeight w:val="338"/>
        </w:trPr>
        <w:tc>
          <w:tcPr>
            <w:tcW w:w="9180" w:type="dxa"/>
            <w:gridSpan w:val="3"/>
          </w:tcPr>
          <w:p w:rsidR="00396315" w:rsidRPr="00A35237" w:rsidRDefault="0039631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20DF7">
              <w:rPr>
                <w:sz w:val="24"/>
                <w:szCs w:val="24"/>
              </w:rPr>
              <w:t xml:space="preserve">Dr. Herczeg-Deli Ágnes </w:t>
            </w:r>
            <w:r>
              <w:rPr>
                <w:sz w:val="24"/>
                <w:szCs w:val="24"/>
              </w:rPr>
              <w:t xml:space="preserve">főiskolai </w:t>
            </w:r>
            <w:r w:rsidRPr="00920DF7">
              <w:rPr>
                <w:sz w:val="24"/>
                <w:szCs w:val="24"/>
              </w:rPr>
              <w:t>docens</w:t>
            </w:r>
          </w:p>
        </w:tc>
      </w:tr>
      <w:tr w:rsidR="00396315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96315" w:rsidRDefault="0039631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396315" w:rsidRPr="00A35237" w:rsidRDefault="00396315" w:rsidP="00C66463">
            <w:pPr>
              <w:jc w:val="both"/>
              <w:rPr>
                <w:b/>
                <w:sz w:val="24"/>
                <w:szCs w:val="24"/>
              </w:rPr>
            </w:pPr>
            <w:r w:rsidRPr="00920DF7">
              <w:rPr>
                <w:sz w:val="24"/>
                <w:szCs w:val="24"/>
              </w:rPr>
              <w:t>Dr. Czeglédi Csaba főiskolai tanár</w:t>
            </w:r>
            <w:r>
              <w:rPr>
                <w:sz w:val="24"/>
                <w:szCs w:val="24"/>
              </w:rPr>
              <w:t>,</w:t>
            </w:r>
            <w:r w:rsidRPr="00920DF7">
              <w:rPr>
                <w:sz w:val="24"/>
                <w:szCs w:val="24"/>
              </w:rPr>
              <w:t xml:space="preserve"> </w:t>
            </w:r>
            <w:proofErr w:type="spellStart"/>
            <w:r w:rsidRPr="00920DF7">
              <w:rPr>
                <w:sz w:val="24"/>
                <w:szCs w:val="24"/>
              </w:rPr>
              <w:t>CSc</w:t>
            </w:r>
            <w:proofErr w:type="spellEnd"/>
            <w:r>
              <w:rPr>
                <w:sz w:val="24"/>
                <w:szCs w:val="24"/>
              </w:rPr>
              <w:t>;</w:t>
            </w:r>
            <w:r w:rsidRPr="00920DF7">
              <w:rPr>
                <w:sz w:val="24"/>
                <w:szCs w:val="24"/>
              </w:rPr>
              <w:t xml:space="preserve"> Dr. Vermes Albert </w:t>
            </w:r>
            <w:r>
              <w:rPr>
                <w:sz w:val="24"/>
                <w:szCs w:val="24"/>
              </w:rPr>
              <w:t xml:space="preserve">egyetemi </w:t>
            </w:r>
            <w:r w:rsidRPr="00920DF7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920DF7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920D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Charles Somerville nyelvtanár</w:t>
            </w:r>
          </w:p>
        </w:tc>
      </w:tr>
    </w:tbl>
    <w:p w:rsidR="00396315" w:rsidRDefault="00396315" w:rsidP="00396315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9AD" w:rsidRDefault="003309AD" w:rsidP="00396315">
      <w:r>
        <w:separator/>
      </w:r>
    </w:p>
  </w:endnote>
  <w:endnote w:type="continuationSeparator" w:id="0">
    <w:p w:rsidR="003309AD" w:rsidRDefault="003309AD" w:rsidP="00396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9AD" w:rsidRDefault="003309AD" w:rsidP="00396315">
      <w:r>
        <w:separator/>
      </w:r>
    </w:p>
  </w:footnote>
  <w:footnote w:type="continuationSeparator" w:id="0">
    <w:p w:rsidR="003309AD" w:rsidRDefault="003309AD" w:rsidP="00396315">
      <w:r>
        <w:continuationSeparator/>
      </w:r>
    </w:p>
  </w:footnote>
  <w:footnote w:id="1">
    <w:p w:rsidR="00396315" w:rsidRDefault="00396315" w:rsidP="00396315">
      <w:pPr>
        <w:pStyle w:val="Lbjegyzetszveg"/>
      </w:pPr>
      <w:r w:rsidRPr="006C1526">
        <w:rPr>
          <w:rStyle w:val="Lbjegyzet-hivatkozs"/>
          <w:rFonts w:eastAsia="MS Mincho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96315" w:rsidRDefault="00396315" w:rsidP="00396315">
      <w:pPr>
        <w:pStyle w:val="Lbjegyzetszveg"/>
      </w:pPr>
      <w:r w:rsidRPr="006C1526">
        <w:rPr>
          <w:rStyle w:val="Lbjegyzet-hivatkozs"/>
          <w:rFonts w:eastAsia="MS Mincho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315"/>
    <w:rsid w:val="001139BD"/>
    <w:rsid w:val="003309AD"/>
    <w:rsid w:val="00396315"/>
    <w:rsid w:val="00563A4C"/>
    <w:rsid w:val="00636A9D"/>
    <w:rsid w:val="00DB4F6D"/>
    <w:rsid w:val="00EB28AD"/>
    <w:rsid w:val="00F5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6315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39631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396315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396315"/>
    <w:rPr>
      <w:rFonts w:ascii="Times New Roman" w:eastAsia="Times New Roman" w:hAnsi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rsid w:val="00396315"/>
    <w:pPr>
      <w:jc w:val="both"/>
    </w:pPr>
    <w:rPr>
      <w:rFonts w:eastAsia="MS Mincho"/>
      <w:sz w:val="24"/>
    </w:rPr>
  </w:style>
  <w:style w:type="character" w:customStyle="1" w:styleId="Szvegtrzs3Char">
    <w:name w:val="Szövegtörzs 3 Char"/>
    <w:basedOn w:val="Bekezdsalapbettpusa"/>
    <w:link w:val="Szvegtrzs3"/>
    <w:rsid w:val="00396315"/>
    <w:rPr>
      <w:rFonts w:ascii="Times New Roman" w:eastAsia="MS Mincho" w:hAnsi="Times New Roman"/>
      <w:szCs w:val="20"/>
      <w:lang w:eastAsia="hu-HU"/>
    </w:rPr>
  </w:style>
  <w:style w:type="paragraph" w:styleId="Csakszveg">
    <w:name w:val="Plain Text"/>
    <w:basedOn w:val="Norml"/>
    <w:link w:val="CsakszvegChar"/>
    <w:rsid w:val="00396315"/>
    <w:rPr>
      <w:rFonts w:ascii="Courier New" w:eastAsia="MS Mincho" w:hAnsi="Courier New"/>
      <w:b/>
    </w:rPr>
  </w:style>
  <w:style w:type="character" w:customStyle="1" w:styleId="CsakszvegChar">
    <w:name w:val="Csak szöveg Char"/>
    <w:basedOn w:val="Bekezdsalapbettpusa"/>
    <w:link w:val="Csakszveg"/>
    <w:rsid w:val="00396315"/>
    <w:rPr>
      <w:rFonts w:ascii="Courier New" w:eastAsia="MS Mincho" w:hAnsi="Courier New"/>
      <w:b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1620</Characters>
  <Application>Microsoft Office Word</Application>
  <DocSecurity>0</DocSecurity>
  <Lines>13</Lines>
  <Paragraphs>3</Paragraphs>
  <ScaleCrop>false</ScaleCrop>
  <Company>EKF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2013-07-01T08:12:00Z</dcterms:created>
  <dcterms:modified xsi:type="dcterms:W3CDTF">2013-07-04T08:18:00Z</dcterms:modified>
</cp:coreProperties>
</file>