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717F7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17F7" w:rsidRPr="00A35237" w:rsidRDefault="00B717F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3B95">
              <w:rPr>
                <w:bCs/>
                <w:sz w:val="24"/>
              </w:rPr>
              <w:t xml:space="preserve">Az USA történelme 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F7" w:rsidRPr="00A35237" w:rsidRDefault="00B717F7" w:rsidP="00DB1F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171B9E">
              <w:rPr>
                <w:sz w:val="24"/>
                <w:szCs w:val="24"/>
              </w:rPr>
              <w:t>AN168G2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17F7" w:rsidRPr="00A35237" w:rsidRDefault="00B717F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2</w:t>
            </w:r>
          </w:p>
        </w:tc>
      </w:tr>
      <w:tr w:rsidR="00B717F7" w:rsidRPr="00A35237" w:rsidTr="00C66463">
        <w:tc>
          <w:tcPr>
            <w:tcW w:w="9180" w:type="dxa"/>
            <w:gridSpan w:val="3"/>
          </w:tcPr>
          <w:p w:rsidR="00B717F7" w:rsidRPr="00171B9E" w:rsidRDefault="00B717F7" w:rsidP="00DB1FF7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A tanóra </w:t>
            </w:r>
            <w:proofErr w:type="gramStart"/>
            <w:r w:rsidRPr="00171B9E">
              <w:rPr>
                <w:sz w:val="24"/>
                <w:szCs w:val="24"/>
              </w:rPr>
              <w:t>típusa</w:t>
            </w:r>
            <w:r w:rsidRPr="00171B9E">
              <w:rPr>
                <w:rStyle w:val="Lbjegyzet-hivatkozs"/>
                <w:sz w:val="24"/>
                <w:szCs w:val="24"/>
              </w:rPr>
              <w:footnoteReference w:id="1"/>
            </w:r>
            <w:r w:rsidRPr="00171B9E">
              <w:rPr>
                <w:sz w:val="24"/>
                <w:szCs w:val="24"/>
              </w:rPr>
              <w:t>:</w:t>
            </w:r>
            <w:proofErr w:type="gramEnd"/>
            <w:r w:rsidRPr="00171B9E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 xml:space="preserve">szem. </w:t>
            </w:r>
            <w:r w:rsidRPr="00171B9E">
              <w:rPr>
                <w:sz w:val="24"/>
                <w:szCs w:val="24"/>
              </w:rPr>
              <w:t xml:space="preserve">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B717F7" w:rsidRPr="00A35237" w:rsidTr="00C66463">
        <w:tc>
          <w:tcPr>
            <w:tcW w:w="9180" w:type="dxa"/>
            <w:gridSpan w:val="3"/>
          </w:tcPr>
          <w:p w:rsidR="00B717F7" w:rsidRPr="00171B9E" w:rsidRDefault="00B717F7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számonkérés módja (</w:t>
            </w:r>
            <w:proofErr w:type="spellStart"/>
            <w:r w:rsidRPr="00171B9E">
              <w:rPr>
                <w:sz w:val="24"/>
                <w:szCs w:val="24"/>
              </w:rPr>
              <w:t>koll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spellStart"/>
            <w:r w:rsidRPr="00171B9E">
              <w:rPr>
                <w:sz w:val="24"/>
                <w:szCs w:val="24"/>
              </w:rPr>
              <w:t>gyj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gramStart"/>
            <w:r w:rsidRPr="00171B9E">
              <w:rPr>
                <w:sz w:val="24"/>
                <w:szCs w:val="24"/>
              </w:rPr>
              <w:t>egyéb</w:t>
            </w:r>
            <w:r w:rsidRPr="00171B9E">
              <w:rPr>
                <w:rStyle w:val="Lbjegyzet-hivatkozs"/>
                <w:sz w:val="24"/>
                <w:szCs w:val="24"/>
              </w:rPr>
              <w:footnoteReference w:id="2"/>
            </w:r>
            <w:r w:rsidRPr="00171B9E">
              <w:rPr>
                <w:sz w:val="24"/>
                <w:szCs w:val="24"/>
              </w:rPr>
              <w:t>)</w:t>
            </w:r>
            <w:proofErr w:type="gramEnd"/>
            <w:r w:rsidRPr="00171B9E">
              <w:rPr>
                <w:sz w:val="24"/>
                <w:szCs w:val="24"/>
              </w:rPr>
              <w:t xml:space="preserve">: </w:t>
            </w:r>
            <w:proofErr w:type="spellStart"/>
            <w:r w:rsidRPr="00171B9E">
              <w:rPr>
                <w:sz w:val="24"/>
                <w:szCs w:val="24"/>
              </w:rPr>
              <w:t>gyakrolati</w:t>
            </w:r>
            <w:proofErr w:type="spellEnd"/>
            <w:r w:rsidRPr="00171B9E">
              <w:rPr>
                <w:sz w:val="24"/>
                <w:szCs w:val="24"/>
              </w:rPr>
              <w:t xml:space="preserve"> jegy</w:t>
            </w:r>
          </w:p>
        </w:tc>
      </w:tr>
      <w:tr w:rsidR="00B717F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717F7" w:rsidRPr="00171B9E" w:rsidRDefault="00B717F7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B717F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717F7" w:rsidRPr="00171B9E" w:rsidRDefault="00B717F7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Előtanulmányi feltételek </w:t>
            </w:r>
            <w:r w:rsidRPr="00171B9E">
              <w:rPr>
                <w:i/>
                <w:sz w:val="24"/>
                <w:szCs w:val="24"/>
              </w:rPr>
              <w:t>(ha vannak)</w:t>
            </w:r>
            <w:r w:rsidRPr="00171B9E">
              <w:rPr>
                <w:sz w:val="24"/>
                <w:szCs w:val="24"/>
              </w:rPr>
              <w:t>:</w:t>
            </w:r>
            <w:r w:rsidRPr="00171B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717F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717F7" w:rsidRPr="00A35237" w:rsidRDefault="00B717F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717F7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717F7" w:rsidRPr="00A9691C" w:rsidRDefault="00B717F7" w:rsidP="00C66463">
            <w:pPr>
              <w:rPr>
                <w:b/>
                <w:bCs/>
                <w:sz w:val="24"/>
                <w:szCs w:val="24"/>
              </w:rPr>
            </w:pPr>
            <w:r w:rsidRPr="00A9691C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A9691C">
              <w:rPr>
                <w:bCs/>
                <w:sz w:val="24"/>
                <w:szCs w:val="24"/>
              </w:rPr>
              <w:t>angol</w:t>
            </w:r>
          </w:p>
          <w:p w:rsidR="00B717F7" w:rsidRPr="00A9691C" w:rsidRDefault="00B717F7" w:rsidP="00C66463">
            <w:pPr>
              <w:rPr>
                <w:b/>
                <w:bCs/>
                <w:sz w:val="24"/>
                <w:szCs w:val="24"/>
              </w:rPr>
            </w:pPr>
            <w:r w:rsidRPr="00A9691C">
              <w:rPr>
                <w:b/>
                <w:bCs/>
                <w:sz w:val="24"/>
                <w:szCs w:val="24"/>
              </w:rPr>
              <w:t>A tanegység leírása:</w:t>
            </w:r>
          </w:p>
          <w:p w:rsidR="00B717F7" w:rsidRPr="00A35237" w:rsidRDefault="00B717F7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9691C">
              <w:rPr>
                <w:sz w:val="24"/>
                <w:szCs w:val="24"/>
              </w:rPr>
              <w:t xml:space="preserve">A tanegység célja az USA 1877 és 1945 közötti történeti fejlődése legfontosabb elemeinek megtárgyalása. A szeminárium az előadáson taglalt eseménytörténet mellett megismerteti a hallgatókat a témához tartozó legfontosabb forrásmunkákkal, azoknak elemeivel, és a releváns feldolgozási technikákkal. </w:t>
            </w:r>
            <w:proofErr w:type="gramStart"/>
            <w:r w:rsidRPr="00A9691C">
              <w:rPr>
                <w:sz w:val="24"/>
                <w:szCs w:val="24"/>
              </w:rPr>
              <w:t>A szeminárium a következő témákkal foglalkozik: a nagy nyugati aranyláz, a cowboy életforma és kultúra, a nyugat telepesei, a 19. sz. végi nagy bevándorlási hullám, az amerikai ipari forradalom, a progresszív mozgalom, a gyarmattartó USA politikai, ideológiai, és gazdasági alapjai, az első világháború hatása az USA külpolitikájára és belpolitikájára, a 20-as évek társadalmi és politikai átrendeződései, a gazdasági világválság, az USA és a második világháború A szeminárium folyamán a hallgatók megismerkednek a történettudomány, illetve a történelmi vizsgálódás eszköztárával és fejlesztik kritikai</w:t>
            </w:r>
            <w:proofErr w:type="gramEnd"/>
            <w:r w:rsidRPr="00A9691C">
              <w:rPr>
                <w:sz w:val="24"/>
                <w:szCs w:val="24"/>
              </w:rPr>
              <w:t xml:space="preserve"> gondolkodási képességeiket és történelmi látásmódjukat</w:t>
            </w:r>
          </w:p>
        </w:tc>
      </w:tr>
      <w:tr w:rsidR="00B717F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717F7" w:rsidRPr="00A35237" w:rsidRDefault="00B717F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717F7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717F7" w:rsidRDefault="00B717F7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717F7" w:rsidRPr="0091279B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Bryn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O’Callaghan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Illustrated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USA</w:t>
            </w:r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Longman</w:t>
            </w:r>
            <w:proofErr w:type="spellEnd"/>
            <w:r w:rsidRPr="0091279B">
              <w:rPr>
                <w:sz w:val="24"/>
                <w:szCs w:val="24"/>
              </w:rPr>
              <w:t>, 1990.</w:t>
            </w:r>
          </w:p>
          <w:p w:rsidR="00B717F7" w:rsidRPr="0091279B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Tamás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Magyarics</w:t>
            </w:r>
            <w:proofErr w:type="spellEnd"/>
            <w:r w:rsidRPr="0091279B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</w:t>
            </w:r>
            <w:r w:rsidRPr="0091279B">
              <w:rPr>
                <w:sz w:val="24"/>
                <w:szCs w:val="24"/>
              </w:rPr>
              <w:t xml:space="preserve">Frank Tibor. </w:t>
            </w:r>
            <w:proofErr w:type="spellStart"/>
            <w:r w:rsidRPr="0091279B">
              <w:rPr>
                <w:i/>
                <w:sz w:val="24"/>
                <w:szCs w:val="24"/>
              </w:rPr>
              <w:t>Handouts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for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Panem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McGraw</w:t>
            </w:r>
            <w:proofErr w:type="spellEnd"/>
            <w:r>
              <w:rPr>
                <w:sz w:val="24"/>
                <w:szCs w:val="24"/>
              </w:rPr>
              <w:t>–</w:t>
            </w:r>
            <w:r w:rsidRPr="0091279B">
              <w:rPr>
                <w:sz w:val="24"/>
                <w:szCs w:val="24"/>
              </w:rPr>
              <w:t>Hill, Budapest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1995</w:t>
            </w:r>
            <w:r>
              <w:rPr>
                <w:sz w:val="24"/>
                <w:szCs w:val="24"/>
              </w:rPr>
              <w:t>.</w:t>
            </w:r>
          </w:p>
          <w:p w:rsidR="00B717F7" w:rsidRPr="0091279B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Mary </w:t>
            </w:r>
            <w:proofErr w:type="spellStart"/>
            <w:r w:rsidRPr="0091279B">
              <w:rPr>
                <w:sz w:val="24"/>
                <w:szCs w:val="24"/>
              </w:rPr>
              <w:t>Beth</w:t>
            </w:r>
            <w:proofErr w:type="spellEnd"/>
            <w:r w:rsidRPr="0091279B">
              <w:rPr>
                <w:sz w:val="24"/>
                <w:szCs w:val="24"/>
              </w:rPr>
              <w:t xml:space="preserve"> Norton et </w:t>
            </w:r>
            <w:proofErr w:type="spellStart"/>
            <w:r w:rsidRPr="0091279B">
              <w:rPr>
                <w:sz w:val="24"/>
                <w:szCs w:val="24"/>
              </w:rPr>
              <w:t>al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91279B">
              <w:rPr>
                <w:i/>
                <w:sz w:val="24"/>
                <w:szCs w:val="24"/>
              </w:rPr>
              <w:t>People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Nation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Houghton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Mifflin</w:t>
            </w:r>
            <w:proofErr w:type="spellEnd"/>
            <w:r w:rsidRPr="0091279B">
              <w:rPr>
                <w:sz w:val="24"/>
                <w:szCs w:val="24"/>
              </w:rPr>
              <w:t>, Boston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1996.</w:t>
            </w:r>
          </w:p>
          <w:p w:rsidR="00B717F7" w:rsidRPr="0091279B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George B. </w:t>
            </w:r>
            <w:proofErr w:type="spellStart"/>
            <w:r w:rsidRPr="0091279B">
              <w:rPr>
                <w:sz w:val="24"/>
                <w:szCs w:val="24"/>
              </w:rPr>
              <w:t>Tindall</w:t>
            </w:r>
            <w:proofErr w:type="spellEnd"/>
            <w:r w:rsidRPr="0091279B">
              <w:rPr>
                <w:sz w:val="24"/>
                <w:szCs w:val="24"/>
              </w:rPr>
              <w:t xml:space="preserve"> and David E. </w:t>
            </w:r>
            <w:proofErr w:type="spellStart"/>
            <w:r w:rsidRPr="0091279B">
              <w:rPr>
                <w:sz w:val="24"/>
                <w:szCs w:val="24"/>
              </w:rPr>
              <w:t>Shi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 w:rsidRPr="0091279B"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Norton,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1989.</w:t>
            </w:r>
          </w:p>
          <w:p w:rsidR="00B717F7" w:rsidRPr="0091279B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Melvin</w:t>
            </w:r>
            <w:proofErr w:type="spellEnd"/>
            <w:r w:rsidRPr="0091279B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Urofsky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i/>
                <w:sz w:val="24"/>
                <w:szCs w:val="24"/>
              </w:rPr>
              <w:t xml:space="preserve"> Basic </w:t>
            </w:r>
            <w:proofErr w:type="spellStart"/>
            <w:r w:rsidRPr="0091279B">
              <w:rPr>
                <w:i/>
                <w:sz w:val="24"/>
                <w:szCs w:val="24"/>
              </w:rPr>
              <w:t>Readings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USIS, 1994</w:t>
            </w:r>
            <w:r>
              <w:rPr>
                <w:sz w:val="24"/>
                <w:szCs w:val="24"/>
              </w:rPr>
              <w:t>.</w:t>
            </w:r>
          </w:p>
          <w:p w:rsidR="00B717F7" w:rsidRPr="007D3B95" w:rsidRDefault="00B717F7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</w:t>
            </w:r>
            <w:r w:rsidRPr="007D3B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olvasmányok:</w:t>
            </w:r>
          </w:p>
          <w:p w:rsidR="00B717F7" w:rsidRPr="0091279B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Daniel J. </w:t>
            </w:r>
            <w:proofErr w:type="spellStart"/>
            <w:r w:rsidRPr="0091279B">
              <w:rPr>
                <w:sz w:val="24"/>
                <w:szCs w:val="24"/>
              </w:rPr>
              <w:t>Boorstin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Americans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Colonial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1958</w:t>
            </w:r>
            <w:r>
              <w:rPr>
                <w:sz w:val="24"/>
                <w:szCs w:val="24"/>
              </w:rPr>
              <w:t>.</w:t>
            </w:r>
          </w:p>
          <w:p w:rsidR="00B717F7" w:rsidRPr="0091279B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—.</w:t>
            </w:r>
            <w:r w:rsidRPr="0091279B">
              <w:rPr>
                <w:sz w:val="24"/>
                <w:szCs w:val="24"/>
              </w:rPr>
              <w:t xml:space="preserve"> </w:t>
            </w:r>
            <w:r w:rsidRPr="001C5413">
              <w:rPr>
                <w:i/>
                <w:sz w:val="24"/>
                <w:szCs w:val="24"/>
              </w:rPr>
              <w:t xml:space="preserve">The </w:t>
            </w:r>
            <w:r w:rsidRPr="0091279B">
              <w:rPr>
                <w:i/>
                <w:sz w:val="24"/>
                <w:szCs w:val="24"/>
              </w:rPr>
              <w:t xml:space="preserve">National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1969</w:t>
            </w:r>
            <w:r>
              <w:rPr>
                <w:sz w:val="24"/>
                <w:szCs w:val="24"/>
              </w:rPr>
              <w:t>.</w:t>
            </w:r>
          </w:p>
          <w:p w:rsidR="00B717F7" w:rsidRPr="00E378FA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378FA">
              <w:rPr>
                <w:sz w:val="24"/>
                <w:szCs w:val="24"/>
              </w:rPr>
              <w:t>Daniel J</w:t>
            </w:r>
            <w:r>
              <w:rPr>
                <w:sz w:val="24"/>
                <w:szCs w:val="24"/>
              </w:rPr>
              <w:t>.</w:t>
            </w:r>
            <w:r w:rsidRPr="00E378FA">
              <w:rPr>
                <w:sz w:val="24"/>
                <w:szCs w:val="24"/>
              </w:rPr>
              <w:t xml:space="preserve"> </w:t>
            </w:r>
            <w:proofErr w:type="spellStart"/>
            <w:r w:rsidRPr="00E378FA">
              <w:rPr>
                <w:sz w:val="24"/>
                <w:szCs w:val="24"/>
              </w:rPr>
              <w:t>Boorstin</w:t>
            </w:r>
            <w:proofErr w:type="spellEnd"/>
            <w:r w:rsidRPr="00E378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378FA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378FA">
              <w:rPr>
                <w:i/>
                <w:sz w:val="24"/>
                <w:szCs w:val="24"/>
              </w:rPr>
              <w:t>Americans</w:t>
            </w:r>
            <w:proofErr w:type="spellEnd"/>
            <w:r w:rsidRPr="00E378FA">
              <w:rPr>
                <w:sz w:val="24"/>
                <w:szCs w:val="24"/>
              </w:rPr>
              <w:t xml:space="preserve">: </w:t>
            </w:r>
            <w:r w:rsidRPr="00E378FA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378FA">
              <w:rPr>
                <w:i/>
                <w:sz w:val="24"/>
                <w:szCs w:val="24"/>
              </w:rPr>
              <w:t>Democratic</w:t>
            </w:r>
            <w:proofErr w:type="spellEnd"/>
            <w:r w:rsidRPr="00E378F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78FA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E378FA">
              <w:rPr>
                <w:sz w:val="24"/>
                <w:szCs w:val="24"/>
              </w:rPr>
              <w:t xml:space="preserve"> </w:t>
            </w:r>
            <w:proofErr w:type="spellStart"/>
            <w:r w:rsidRPr="00E378FA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378FA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E378FA">
              <w:rPr>
                <w:sz w:val="24"/>
                <w:szCs w:val="24"/>
              </w:rPr>
              <w:t xml:space="preserve"> 1973</w:t>
            </w:r>
            <w:r>
              <w:rPr>
                <w:sz w:val="24"/>
                <w:szCs w:val="24"/>
              </w:rPr>
              <w:t>.</w:t>
            </w:r>
          </w:p>
          <w:p w:rsidR="00B717F7" w:rsidRPr="0091279B" w:rsidRDefault="00B717F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Alexis</w:t>
            </w:r>
            <w:proofErr w:type="spellEnd"/>
            <w:r w:rsidRPr="0091279B">
              <w:rPr>
                <w:sz w:val="24"/>
                <w:szCs w:val="24"/>
              </w:rPr>
              <w:t xml:space="preserve"> De </w:t>
            </w:r>
            <w:proofErr w:type="spellStart"/>
            <w:r w:rsidRPr="0091279B">
              <w:rPr>
                <w:sz w:val="24"/>
                <w:szCs w:val="24"/>
              </w:rPr>
              <w:t>Tocqueville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B717F7" w:rsidRPr="00E378FA" w:rsidRDefault="00B717F7" w:rsidP="00C6646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E378FA">
              <w:rPr>
                <w:sz w:val="24"/>
                <w:szCs w:val="24"/>
              </w:rPr>
              <w:t xml:space="preserve">Eugene </w:t>
            </w:r>
            <w:proofErr w:type="spellStart"/>
            <w:r>
              <w:rPr>
                <w:sz w:val="24"/>
                <w:szCs w:val="24"/>
              </w:rPr>
              <w:t>Genovese</w:t>
            </w:r>
            <w:proofErr w:type="spellEnd"/>
            <w:r w:rsidRPr="00E378FA">
              <w:rPr>
                <w:sz w:val="24"/>
                <w:szCs w:val="24"/>
              </w:rPr>
              <w:t xml:space="preserve">. </w:t>
            </w:r>
            <w:r w:rsidRPr="00E378FA">
              <w:rPr>
                <w:i/>
                <w:sz w:val="24"/>
                <w:szCs w:val="24"/>
              </w:rPr>
              <w:t>Roll Jordan, Roll</w:t>
            </w:r>
            <w:r w:rsidRPr="00E378FA">
              <w:rPr>
                <w:sz w:val="24"/>
                <w:szCs w:val="24"/>
              </w:rPr>
              <w:t xml:space="preserve">. </w:t>
            </w:r>
            <w:proofErr w:type="spellStart"/>
            <w:r w:rsidRPr="00E378FA">
              <w:rPr>
                <w:sz w:val="24"/>
                <w:szCs w:val="24"/>
              </w:rPr>
              <w:t>Vintage</w:t>
            </w:r>
            <w:proofErr w:type="spellEnd"/>
            <w:r w:rsidRPr="00E378FA">
              <w:rPr>
                <w:sz w:val="24"/>
                <w:szCs w:val="24"/>
              </w:rPr>
              <w:t>, New York</w:t>
            </w:r>
            <w:r>
              <w:rPr>
                <w:sz w:val="24"/>
                <w:szCs w:val="24"/>
              </w:rPr>
              <w:t>,</w:t>
            </w:r>
            <w:r w:rsidRPr="00E378FA">
              <w:rPr>
                <w:sz w:val="24"/>
                <w:szCs w:val="24"/>
              </w:rPr>
              <w:t xml:space="preserve"> 1976</w:t>
            </w:r>
            <w:r>
              <w:rPr>
                <w:sz w:val="24"/>
                <w:szCs w:val="24"/>
              </w:rPr>
              <w:t>.</w:t>
            </w:r>
          </w:p>
          <w:p w:rsidR="00B717F7" w:rsidRPr="00A35237" w:rsidRDefault="00B717F7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Outline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7F7" w:rsidRPr="00A35237" w:rsidTr="00C66463">
        <w:trPr>
          <w:trHeight w:val="338"/>
        </w:trPr>
        <w:tc>
          <w:tcPr>
            <w:tcW w:w="9180" w:type="dxa"/>
            <w:gridSpan w:val="3"/>
          </w:tcPr>
          <w:p w:rsidR="00B717F7" w:rsidRPr="00A35237" w:rsidRDefault="00B717F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171B9E">
              <w:rPr>
                <w:sz w:val="24"/>
                <w:szCs w:val="24"/>
              </w:rPr>
              <w:t xml:space="preserve"> PhD</w:t>
            </w:r>
          </w:p>
        </w:tc>
      </w:tr>
      <w:tr w:rsidR="00B717F7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717F7" w:rsidRDefault="00B717F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717F7" w:rsidRPr="00A35237" w:rsidRDefault="00B717F7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Peterecz Zoltán főiskolai adjunktus, PhD</w:t>
            </w:r>
          </w:p>
        </w:tc>
      </w:tr>
    </w:tbl>
    <w:p w:rsidR="00B717F7" w:rsidRDefault="00B717F7" w:rsidP="00B717F7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3B" w:rsidRDefault="00D2483B" w:rsidP="00B717F7">
      <w:r>
        <w:separator/>
      </w:r>
    </w:p>
  </w:endnote>
  <w:endnote w:type="continuationSeparator" w:id="0">
    <w:p w:rsidR="00D2483B" w:rsidRDefault="00D2483B" w:rsidP="00B7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3B" w:rsidRDefault="00D2483B" w:rsidP="00B717F7">
      <w:r>
        <w:separator/>
      </w:r>
    </w:p>
  </w:footnote>
  <w:footnote w:type="continuationSeparator" w:id="0">
    <w:p w:rsidR="00D2483B" w:rsidRDefault="00D2483B" w:rsidP="00B717F7">
      <w:r>
        <w:continuationSeparator/>
      </w:r>
    </w:p>
  </w:footnote>
  <w:footnote w:id="1">
    <w:p w:rsidR="00B717F7" w:rsidRDefault="00B717F7" w:rsidP="00B717F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717F7" w:rsidRDefault="00B717F7" w:rsidP="00B717F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7F7"/>
    <w:rsid w:val="001139BD"/>
    <w:rsid w:val="00636A9D"/>
    <w:rsid w:val="008E50B2"/>
    <w:rsid w:val="009E5C15"/>
    <w:rsid w:val="00B717F7"/>
    <w:rsid w:val="00D2483B"/>
    <w:rsid w:val="00DB1FF7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7F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717F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717F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717F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2230</Characters>
  <Application>Microsoft Office Word</Application>
  <DocSecurity>0</DocSecurity>
  <Lines>18</Lines>
  <Paragraphs>5</Paragraphs>
  <ScaleCrop>false</ScaleCrop>
  <Company>EKF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2013-07-01T08:01:00Z</dcterms:created>
  <dcterms:modified xsi:type="dcterms:W3CDTF">2013-07-04T08:10:00Z</dcterms:modified>
</cp:coreProperties>
</file>