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82E7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Angol n</w:t>
            </w:r>
            <w:r w:rsidRPr="001B76F5">
              <w:rPr>
                <w:sz w:val="24"/>
              </w:rPr>
              <w:t>yelvfejlesztés 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70" w:rsidRPr="00A35237" w:rsidRDefault="00C82E70" w:rsidP="002E2E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A1575F">
              <w:rPr>
                <w:sz w:val="24"/>
                <w:szCs w:val="24"/>
              </w:rPr>
              <w:t>AN141G2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C82E70" w:rsidRPr="00A35237" w:rsidTr="00C66463">
        <w:tc>
          <w:tcPr>
            <w:tcW w:w="9180" w:type="dxa"/>
            <w:gridSpan w:val="3"/>
          </w:tcPr>
          <w:p w:rsidR="00C82E70" w:rsidRPr="00A1575F" w:rsidRDefault="00C82E70" w:rsidP="002E2E24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82E70" w:rsidRPr="00A35237" w:rsidTr="00C66463">
        <w:tc>
          <w:tcPr>
            <w:tcW w:w="9180" w:type="dxa"/>
            <w:gridSpan w:val="3"/>
          </w:tcPr>
          <w:p w:rsidR="00C82E70" w:rsidRPr="00A1575F" w:rsidRDefault="00C82E70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>: gyakorlati jegy</w:t>
            </w:r>
          </w:p>
        </w:tc>
      </w:tr>
      <w:tr w:rsidR="00C82E7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2E70" w:rsidRPr="00A1575F" w:rsidRDefault="00C82E70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C82E7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2E70" w:rsidRPr="00A1575F" w:rsidRDefault="00C82E70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Előtanulmányi feltételek </w:t>
            </w:r>
            <w:r w:rsidRPr="00A1575F">
              <w:rPr>
                <w:i/>
                <w:sz w:val="24"/>
                <w:szCs w:val="24"/>
              </w:rPr>
              <w:t>(ha vannak)</w:t>
            </w:r>
            <w:r w:rsidRPr="00A1575F">
              <w:rPr>
                <w:sz w:val="24"/>
                <w:szCs w:val="24"/>
              </w:rPr>
              <w:t>:</w:t>
            </w:r>
            <w:r w:rsidRPr="00A1575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82E7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82E7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2E70" w:rsidRDefault="00C82E7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B76F5">
              <w:rPr>
                <w:bCs/>
                <w:sz w:val="24"/>
                <w:szCs w:val="24"/>
              </w:rPr>
              <w:t>angol</w:t>
            </w:r>
          </w:p>
          <w:p w:rsidR="00C82E70" w:rsidRDefault="00C82E7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82E70" w:rsidRPr="00A35237" w:rsidRDefault="00C82E70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1B76F5">
              <w:rPr>
                <w:sz w:val="24"/>
                <w:szCs w:val="24"/>
              </w:rPr>
              <w:t xml:space="preserve">Az angol nyelvfejlesztés 6 kurzus elsődleges célja az, hogy a hallgatók elsajátítsák az angol nyelvtan alapvető szabályait és szerkezeteit, valamint az, hogy gyakorolják azokat. Ezen kívül a kurzus célja az is, hogy ráirányítsa figyelmüket az angol nyelvtan nehézséget okozó területeire. Az angol nyelvtani gyakorlatok 2 kurzus az angol nyelvtan következő területeire koncentrál: az </w:t>
            </w:r>
            <w:proofErr w:type="spellStart"/>
            <w:r w:rsidRPr="001B76F5">
              <w:rPr>
                <w:sz w:val="24"/>
                <w:szCs w:val="24"/>
              </w:rPr>
              <w:t>infinitív</w:t>
            </w:r>
            <w:proofErr w:type="spellEnd"/>
            <w:r w:rsidRPr="001B76F5">
              <w:rPr>
                <w:sz w:val="24"/>
                <w:szCs w:val="24"/>
              </w:rPr>
              <w:t xml:space="preserve">, a </w:t>
            </w:r>
            <w:proofErr w:type="spellStart"/>
            <w:r w:rsidRPr="001B76F5">
              <w:rPr>
                <w:sz w:val="24"/>
                <w:szCs w:val="24"/>
              </w:rPr>
              <w:t>gerund</w:t>
            </w:r>
            <w:proofErr w:type="spellEnd"/>
            <w:r w:rsidRPr="001B76F5">
              <w:rPr>
                <w:sz w:val="24"/>
                <w:szCs w:val="24"/>
              </w:rPr>
              <w:t>, a melléknévi igenevek, a kötőszók, az összetett mondatok, a névelők, a főnév, a névmások, a melléknév és a határozószó használata. Az értékelés fő szempontjai a kurzus során írt három teszt eredménye és a hallgatók órai szereplése.</w:t>
            </w:r>
          </w:p>
        </w:tc>
      </w:tr>
      <w:tr w:rsidR="00C82E7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82E7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2E70" w:rsidRDefault="00C82E70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Kötelező irodalom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Hewings</w:t>
            </w:r>
            <w:proofErr w:type="spellEnd"/>
            <w:r>
              <w:rPr>
                <w:sz w:val="24"/>
              </w:rPr>
              <w:t xml:space="preserve">, Martin </w:t>
            </w:r>
            <w:r>
              <w:rPr>
                <w:i/>
                <w:sz w:val="24"/>
              </w:rPr>
              <w:t xml:space="preserve">Advanced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Cambridge: Cambridge University Press, 2006.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Thomson,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. J. &amp; A. V. </w:t>
            </w:r>
            <w:proofErr w:type="spellStart"/>
            <w:r>
              <w:rPr>
                <w:sz w:val="24"/>
              </w:rPr>
              <w:t>Martinet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Practical</w:t>
            </w:r>
            <w:proofErr w:type="spellEnd"/>
            <w:r>
              <w:rPr>
                <w:i/>
                <w:sz w:val="24"/>
              </w:rPr>
              <w:t xml:space="preserve"> English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sz w:val="24"/>
              </w:rPr>
              <w:t>. Oxford: Oxford University Press, 1986 vagy az után.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Thomson,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. J. &amp; A. V. </w:t>
            </w:r>
            <w:proofErr w:type="spellStart"/>
            <w:r>
              <w:rPr>
                <w:sz w:val="24"/>
              </w:rPr>
              <w:t>Martinet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A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Practical</w:t>
            </w:r>
            <w:proofErr w:type="spellEnd"/>
            <w:r>
              <w:rPr>
                <w:i/>
                <w:sz w:val="24"/>
              </w:rPr>
              <w:t xml:space="preserve"> English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Exercises</w:t>
            </w:r>
            <w:proofErr w:type="spellEnd"/>
            <w:r>
              <w:rPr>
                <w:i/>
                <w:sz w:val="24"/>
              </w:rPr>
              <w:t>: 1-2.</w:t>
            </w:r>
            <w:r>
              <w:rPr>
                <w:sz w:val="24"/>
              </w:rPr>
              <w:t xml:space="preserve"> Oxford: Oxford University Press, 1986 vagy az után.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Ajánlott irodalom</w:t>
            </w:r>
          </w:p>
          <w:p w:rsidR="00C82E70" w:rsidRDefault="00C82E70" w:rsidP="00C66463">
            <w:pPr>
              <w:overflowPunct w:val="0"/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Carter, R. &amp; M. McCarthy </w:t>
            </w:r>
            <w:r>
              <w:rPr>
                <w:i/>
                <w:iCs/>
                <w:sz w:val="24"/>
              </w:rPr>
              <w:t xml:space="preserve">Cambridge </w:t>
            </w:r>
            <w:proofErr w:type="spellStart"/>
            <w:r>
              <w:rPr>
                <w:i/>
                <w:iCs/>
                <w:sz w:val="24"/>
              </w:rPr>
              <w:t>Grammar</w:t>
            </w:r>
            <w:proofErr w:type="spellEnd"/>
            <w:r>
              <w:rPr>
                <w:i/>
                <w:iCs/>
                <w:sz w:val="24"/>
              </w:rPr>
              <w:t xml:space="preserve"> of English</w:t>
            </w:r>
            <w:r>
              <w:rPr>
                <w:sz w:val="24"/>
              </w:rPr>
              <w:t>. Cambridge: Cambridge University Press, 2006.</w:t>
            </w:r>
          </w:p>
          <w:p w:rsidR="00C82E70" w:rsidRDefault="00C82E70" w:rsidP="00C66463">
            <w:pPr>
              <w:ind w:left="709" w:hanging="709"/>
              <w:jc w:val="both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Eastwood</w:t>
            </w:r>
            <w:proofErr w:type="spellEnd"/>
            <w:r>
              <w:rPr>
                <w:sz w:val="24"/>
              </w:rPr>
              <w:t xml:space="preserve">, John </w:t>
            </w:r>
            <w:r>
              <w:rPr>
                <w:i/>
                <w:iCs/>
                <w:sz w:val="24"/>
              </w:rPr>
              <w:t xml:space="preserve">Oxford </w:t>
            </w:r>
            <w:proofErr w:type="spellStart"/>
            <w:r>
              <w:rPr>
                <w:i/>
                <w:iCs/>
                <w:sz w:val="24"/>
              </w:rPr>
              <w:t>Learner’s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Grammar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Finder</w:t>
            </w:r>
            <w:proofErr w:type="spellEnd"/>
            <w:r>
              <w:rPr>
                <w:bCs/>
                <w:sz w:val="24"/>
              </w:rPr>
              <w:t xml:space="preserve">. Oxford: Oxford University Press, </w:t>
            </w:r>
            <w:r>
              <w:rPr>
                <w:sz w:val="24"/>
              </w:rPr>
              <w:t>2005.</w:t>
            </w:r>
          </w:p>
          <w:p w:rsidR="00C82E70" w:rsidRDefault="00C82E70" w:rsidP="00C66463">
            <w:pPr>
              <w:ind w:left="709" w:hanging="709"/>
              <w:jc w:val="both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Eastwood</w:t>
            </w:r>
            <w:proofErr w:type="spellEnd"/>
            <w:r>
              <w:rPr>
                <w:bCs/>
                <w:sz w:val="24"/>
              </w:rPr>
              <w:t xml:space="preserve">, John </w:t>
            </w:r>
            <w:r>
              <w:rPr>
                <w:bCs/>
                <w:i/>
                <w:iCs/>
                <w:sz w:val="24"/>
              </w:rPr>
              <w:t xml:space="preserve">Oxford </w:t>
            </w:r>
            <w:proofErr w:type="spellStart"/>
            <w:r>
              <w:rPr>
                <w:bCs/>
                <w:i/>
                <w:iCs/>
                <w:sz w:val="24"/>
              </w:rPr>
              <w:t>Learner’s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Grammar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Builder</w:t>
            </w:r>
            <w:proofErr w:type="spellEnd"/>
            <w:r>
              <w:rPr>
                <w:bCs/>
                <w:sz w:val="24"/>
              </w:rPr>
              <w:t>. Oxford: Oxford University Press, 2005.</w:t>
            </w:r>
          </w:p>
          <w:p w:rsidR="00C82E70" w:rsidRDefault="00C82E70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Hall, </w:t>
            </w:r>
            <w:proofErr w:type="spellStart"/>
            <w:r>
              <w:rPr>
                <w:bCs/>
                <w:sz w:val="24"/>
              </w:rPr>
              <w:t>Diane</w:t>
            </w:r>
            <w:proofErr w:type="spellEnd"/>
            <w:r>
              <w:rPr>
                <w:bCs/>
                <w:sz w:val="24"/>
              </w:rPr>
              <w:t xml:space="preserve"> &amp; M. </w:t>
            </w:r>
            <w:proofErr w:type="spellStart"/>
            <w:r>
              <w:rPr>
                <w:bCs/>
                <w:sz w:val="24"/>
              </w:rPr>
              <w:t>Foley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Longman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Advanced </w:t>
            </w:r>
            <w:proofErr w:type="spellStart"/>
            <w:r>
              <w:rPr>
                <w:bCs/>
                <w:i/>
                <w:iCs/>
                <w:sz w:val="24"/>
              </w:rPr>
              <w:t>Learners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’ </w:t>
            </w:r>
            <w:proofErr w:type="spellStart"/>
            <w:r>
              <w:rPr>
                <w:bCs/>
                <w:i/>
                <w:iCs/>
                <w:sz w:val="24"/>
              </w:rPr>
              <w:t>Grammar</w:t>
            </w:r>
            <w:proofErr w:type="spellEnd"/>
            <w:r>
              <w:rPr>
                <w:bCs/>
                <w:sz w:val="24"/>
              </w:rPr>
              <w:t xml:space="preserve">. London: </w:t>
            </w:r>
            <w:proofErr w:type="spellStart"/>
            <w:r>
              <w:rPr>
                <w:bCs/>
                <w:sz w:val="24"/>
              </w:rPr>
              <w:t>Longman</w:t>
            </w:r>
            <w:proofErr w:type="spellEnd"/>
            <w:r>
              <w:rPr>
                <w:bCs/>
                <w:sz w:val="24"/>
              </w:rPr>
              <w:t>, 2005.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Graver</w:t>
            </w:r>
            <w:proofErr w:type="spellEnd"/>
            <w:r>
              <w:rPr>
                <w:sz w:val="24"/>
              </w:rPr>
              <w:t xml:space="preserve">, B. D. </w:t>
            </w:r>
            <w:r>
              <w:rPr>
                <w:i/>
                <w:sz w:val="24"/>
              </w:rPr>
              <w:t xml:space="preserve">Advanced English </w:t>
            </w:r>
            <w:proofErr w:type="spellStart"/>
            <w:r>
              <w:rPr>
                <w:i/>
                <w:sz w:val="24"/>
              </w:rPr>
              <w:t>Practice</w:t>
            </w:r>
            <w:proofErr w:type="spellEnd"/>
            <w:r>
              <w:rPr>
                <w:sz w:val="24"/>
              </w:rPr>
              <w:t>. Oxford: Oxford University Press, 1990.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Németh Katalin </w:t>
            </w:r>
            <w:r>
              <w:rPr>
                <w:i/>
                <w:iCs/>
                <w:sz w:val="24"/>
              </w:rPr>
              <w:t xml:space="preserve">Angol nyelvtan. </w:t>
            </w:r>
            <w:proofErr w:type="spellStart"/>
            <w:r>
              <w:rPr>
                <w:i/>
                <w:iCs/>
                <w:sz w:val="24"/>
              </w:rPr>
              <w:t>Rules</w:t>
            </w:r>
            <w:proofErr w:type="spellEnd"/>
            <w:r>
              <w:rPr>
                <w:i/>
                <w:iCs/>
                <w:sz w:val="24"/>
              </w:rPr>
              <w:t xml:space="preserve"> and </w:t>
            </w:r>
            <w:proofErr w:type="spellStart"/>
            <w:r>
              <w:rPr>
                <w:i/>
                <w:iCs/>
                <w:sz w:val="24"/>
              </w:rPr>
              <w:t>Practice</w:t>
            </w:r>
            <w:proofErr w:type="spellEnd"/>
            <w:r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 xml:space="preserve"> Budapest: Lexika kiadó, 2002.</w:t>
            </w:r>
          </w:p>
          <w:p w:rsidR="00C82E70" w:rsidRPr="00A35237" w:rsidRDefault="00C82E7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Swan</w:t>
            </w:r>
            <w:proofErr w:type="spellEnd"/>
            <w:r>
              <w:rPr>
                <w:sz w:val="24"/>
              </w:rPr>
              <w:t xml:space="preserve">, Michael </w:t>
            </w:r>
            <w:proofErr w:type="spellStart"/>
            <w:r>
              <w:rPr>
                <w:i/>
                <w:iCs/>
                <w:sz w:val="24"/>
              </w:rPr>
              <w:t>Practical</w:t>
            </w:r>
            <w:proofErr w:type="spellEnd"/>
            <w:r>
              <w:rPr>
                <w:i/>
                <w:iCs/>
                <w:sz w:val="24"/>
              </w:rPr>
              <w:t xml:space="preserve"> English </w:t>
            </w:r>
            <w:proofErr w:type="spellStart"/>
            <w:r>
              <w:rPr>
                <w:i/>
                <w:iCs/>
                <w:sz w:val="24"/>
              </w:rPr>
              <w:t>Usage</w:t>
            </w:r>
            <w:proofErr w:type="spellEnd"/>
            <w:r>
              <w:rPr>
                <w:sz w:val="24"/>
              </w:rPr>
              <w:t>. Oxford: Oxford University Press, 2005.</w:t>
            </w:r>
          </w:p>
        </w:tc>
      </w:tr>
      <w:tr w:rsidR="00C82E70" w:rsidRPr="00A35237" w:rsidTr="00C66463">
        <w:trPr>
          <w:trHeight w:val="338"/>
        </w:trPr>
        <w:tc>
          <w:tcPr>
            <w:tcW w:w="9180" w:type="dxa"/>
            <w:gridSpan w:val="3"/>
          </w:tcPr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C82E7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2E70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C82E70" w:rsidRDefault="00C82E70" w:rsidP="00C82E70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CA" w:rsidRDefault="00B164CA" w:rsidP="00C82E70">
      <w:r>
        <w:separator/>
      </w:r>
    </w:p>
  </w:endnote>
  <w:endnote w:type="continuationSeparator" w:id="0">
    <w:p w:rsidR="00B164CA" w:rsidRDefault="00B164CA" w:rsidP="00C8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CA" w:rsidRDefault="00B164CA" w:rsidP="00C82E70">
      <w:r>
        <w:separator/>
      </w:r>
    </w:p>
  </w:footnote>
  <w:footnote w:type="continuationSeparator" w:id="0">
    <w:p w:rsidR="00B164CA" w:rsidRDefault="00B164CA" w:rsidP="00C82E70">
      <w:r>
        <w:continuationSeparator/>
      </w:r>
    </w:p>
  </w:footnote>
  <w:footnote w:id="1">
    <w:p w:rsidR="00C82E70" w:rsidRDefault="00C82E70" w:rsidP="00C82E7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82E70" w:rsidRDefault="00C82E70" w:rsidP="00C82E7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70"/>
    <w:rsid w:val="001139BD"/>
    <w:rsid w:val="002E2E24"/>
    <w:rsid w:val="00636A9D"/>
    <w:rsid w:val="008F70BB"/>
    <w:rsid w:val="00B164CA"/>
    <w:rsid w:val="00C82E70"/>
    <w:rsid w:val="00DA656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E7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82E7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2E7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2E70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82E7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82E7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2221</Characters>
  <Application>Microsoft Office Word</Application>
  <DocSecurity>0</DocSecurity>
  <Lines>18</Lines>
  <Paragraphs>5</Paragraphs>
  <ScaleCrop>false</ScaleCrop>
  <Company>EKF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2013-07-01T07:47:00Z</dcterms:created>
  <dcterms:modified xsi:type="dcterms:W3CDTF">2013-07-04T08:04:00Z</dcterms:modified>
</cp:coreProperties>
</file>