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1480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Angol irodalomtörténet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09" w:rsidRPr="00A35237" w:rsidRDefault="00314809" w:rsidP="00B71C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D1B4E">
              <w:rPr>
                <w:sz w:val="24"/>
                <w:szCs w:val="24"/>
              </w:rPr>
              <w:t>AN130K1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1</w:t>
            </w:r>
          </w:p>
        </w:tc>
      </w:tr>
      <w:tr w:rsidR="00314809" w:rsidRPr="00A35237" w:rsidTr="00C66463">
        <w:tc>
          <w:tcPr>
            <w:tcW w:w="9180" w:type="dxa"/>
            <w:gridSpan w:val="3"/>
          </w:tcPr>
          <w:p w:rsidR="00314809" w:rsidRPr="00A35237" w:rsidRDefault="00314809" w:rsidP="00B71C0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314809" w:rsidRPr="00A35237" w:rsidTr="00C66463">
        <w:tc>
          <w:tcPr>
            <w:tcW w:w="9180" w:type="dxa"/>
            <w:gridSpan w:val="3"/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ED1B4E">
              <w:rPr>
                <w:sz w:val="24"/>
                <w:szCs w:val="24"/>
              </w:rPr>
              <w:t>kollokvium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ED1B4E">
              <w:rPr>
                <w:sz w:val="24"/>
                <w:szCs w:val="24"/>
              </w:rPr>
              <w:t>4.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AN131G2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1480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4809" w:rsidRPr="009B5C96" w:rsidRDefault="00314809" w:rsidP="00C66463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 xml:space="preserve">Az oktatás nyelve: 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angol</w:t>
            </w:r>
          </w:p>
          <w:p w:rsidR="00314809" w:rsidRPr="00251CEF" w:rsidRDefault="00314809" w:rsidP="00C66463">
            <w:pPr>
              <w:rPr>
                <w:b/>
                <w:sz w:val="24"/>
                <w:szCs w:val="24"/>
              </w:rPr>
            </w:pPr>
            <w:r w:rsidRPr="00251CEF">
              <w:rPr>
                <w:b/>
                <w:sz w:val="24"/>
                <w:szCs w:val="24"/>
              </w:rPr>
              <w:t>A tanegység leírása:</w:t>
            </w:r>
          </w:p>
          <w:p w:rsidR="00314809" w:rsidRPr="009B5C96" w:rsidRDefault="00314809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Az előadássorozat a restauráció kori és a XVIII. századi brit irodalom kiemelkedő alkotásainak és jellemző műfajainak bemutatását állítja a középpontba, és különös figyelmet fordít a szatíra és a regény fejlődésére. Az előadások nagyrészt az irodalmi „aranykor” alakjainak (Pope, Swift) és a kor nagy regényíróinak (Defoe, Fielding, Richardson, </w:t>
            </w:r>
            <w:proofErr w:type="spellStart"/>
            <w:r w:rsidRPr="009B5C96">
              <w:rPr>
                <w:rFonts w:eastAsia="Times New Roman"/>
                <w:szCs w:val="24"/>
              </w:rPr>
              <w:t>Smollett</w:t>
            </w:r>
            <w:proofErr w:type="spellEnd"/>
            <w:r w:rsidRPr="009B5C96">
              <w:rPr>
                <w:rFonts w:eastAsia="Times New Roman"/>
                <w:szCs w:val="24"/>
              </w:rPr>
              <w:t>, Sterne) műveivel foglalkoznak. A korszak neoklasszikus költészetéről és drámairodalmáról egy-egy áttekintő jellegű előadás ad képet, míg külön előadás foglalkozik a metafizikus költőkkel és John Miltonnal.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1480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14809" w:rsidRDefault="00314809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és ajánlott olvasmányok: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Donne</w:t>
            </w:r>
            <w:proofErr w:type="spellEnd"/>
            <w:r>
              <w:rPr>
                <w:sz w:val="24"/>
              </w:rPr>
              <w:t xml:space="preserve"> és Andrew </w:t>
            </w:r>
            <w:proofErr w:type="spellStart"/>
            <w:r>
              <w:rPr>
                <w:sz w:val="24"/>
              </w:rPr>
              <w:t>Marvell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poems</w:t>
            </w:r>
            <w:proofErr w:type="spellEnd"/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John Milton: </w:t>
            </w:r>
            <w:smartTag w:uri="urn:schemas-microsoft-com:office:smarttags" w:element="place">
              <w:r>
                <w:rPr>
                  <w:i/>
                  <w:sz w:val="24"/>
                  <w:lang w:val="en-US"/>
                </w:rPr>
                <w:t>Paradise</w:t>
              </w:r>
            </w:smartTag>
            <w:r>
              <w:rPr>
                <w:i/>
                <w:sz w:val="24"/>
                <w:lang w:val="en-US"/>
              </w:rPr>
              <w:t xml:space="preserve"> Lost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Daniel Defoe: </w:t>
            </w:r>
            <w:r>
              <w:rPr>
                <w:i/>
                <w:sz w:val="24"/>
                <w:lang w:val="en-US"/>
              </w:rPr>
              <w:t xml:space="preserve">Robinson Crusoe </w:t>
            </w:r>
          </w:p>
          <w:p w:rsidR="00314809" w:rsidRDefault="00314809" w:rsidP="00C66463">
            <w:pPr>
              <w:ind w:left="709" w:hanging="709"/>
              <w:jc w:val="both"/>
              <w:outlineLvl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Jonathan Swift: </w:t>
            </w:r>
            <w:r>
              <w:rPr>
                <w:i/>
                <w:sz w:val="24"/>
                <w:lang w:val="en-US"/>
              </w:rPr>
              <w:t xml:space="preserve">Gulliver’s Travels, </w:t>
            </w:r>
            <w:r>
              <w:rPr>
                <w:sz w:val="24"/>
                <w:lang w:val="en-US"/>
              </w:rPr>
              <w:t>“A Modest Proposal”</w:t>
            </w:r>
            <w:r>
              <w:rPr>
                <w:i/>
                <w:sz w:val="24"/>
                <w:lang w:val="en-US"/>
              </w:rPr>
              <w:t xml:space="preserve">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Laurence Sterne: </w:t>
            </w:r>
            <w:proofErr w:type="spellStart"/>
            <w:r>
              <w:rPr>
                <w:i/>
                <w:sz w:val="24"/>
                <w:lang w:val="en-US"/>
              </w:rPr>
              <w:t>Tristram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Shandy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(I-II.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Henry Fielding: </w:t>
            </w:r>
            <w:r>
              <w:rPr>
                <w:i/>
                <w:sz w:val="24"/>
                <w:lang w:val="en-US"/>
              </w:rPr>
              <w:t>Tom Jones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Jane Austen: </w:t>
            </w:r>
            <w:r>
              <w:rPr>
                <w:i/>
                <w:sz w:val="24"/>
                <w:lang w:val="en-US"/>
              </w:rPr>
              <w:t>Pride and Prejudice</w:t>
            </w:r>
            <w:r>
              <w:rPr>
                <w:sz w:val="24"/>
                <w:lang w:val="en-US"/>
              </w:rPr>
              <w:t xml:space="preserve">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Alexander Pope: </w:t>
            </w:r>
            <w:r>
              <w:rPr>
                <w:i/>
                <w:sz w:val="24"/>
                <w:lang w:val="en-US"/>
              </w:rPr>
              <w:t xml:space="preserve">The Rape of the Lock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részletek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Thomas Gray: </w:t>
            </w:r>
            <w:r>
              <w:rPr>
                <w:i/>
                <w:sz w:val="24"/>
                <w:lang w:val="en-US"/>
              </w:rPr>
              <w:t>Elegy Written in a Country Churchyard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Cowper: </w:t>
            </w:r>
            <w:r>
              <w:rPr>
                <w:i/>
                <w:sz w:val="24"/>
                <w:lang w:val="en-US"/>
              </w:rPr>
              <w:t>The Poplar Field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The Castaway</w:t>
            </w:r>
          </w:p>
          <w:p w:rsidR="00314809" w:rsidRDefault="00314809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Robert Burns: </w:t>
            </w:r>
            <w:r>
              <w:rPr>
                <w:i/>
                <w:sz w:val="24"/>
                <w:lang w:val="en-US"/>
              </w:rPr>
              <w:t xml:space="preserve">A Red </w:t>
            </w:r>
            <w:proofErr w:type="spellStart"/>
            <w:r>
              <w:rPr>
                <w:i/>
                <w:sz w:val="24"/>
                <w:lang w:val="en-US"/>
              </w:rPr>
              <w:t>Red</w:t>
            </w:r>
            <w:proofErr w:type="spellEnd"/>
            <w:r>
              <w:rPr>
                <w:i/>
                <w:sz w:val="24"/>
                <w:lang w:val="en-US"/>
              </w:rPr>
              <w:t xml:space="preserve"> Rose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To a Mouse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i/>
                <w:sz w:val="24"/>
                <w:lang w:val="en-US"/>
              </w:rPr>
              <w:t>John Anderson My Jo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Blake: </w:t>
            </w:r>
            <w:r>
              <w:rPr>
                <w:i/>
                <w:sz w:val="24"/>
                <w:lang w:val="en-US"/>
              </w:rPr>
              <w:t>Songs of Innocence and Experience</w:t>
            </w:r>
            <w:r>
              <w:rPr>
                <w:sz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lang w:val="en-US"/>
              </w:rPr>
              <w:t>válogatás</w:t>
            </w:r>
            <w:proofErr w:type="spellEnd"/>
            <w:r>
              <w:rPr>
                <w:sz w:val="24"/>
                <w:lang w:val="en-US"/>
              </w:rPr>
              <w:t xml:space="preserve">)   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Ford, B. (ed.). </w:t>
            </w:r>
            <w:r>
              <w:rPr>
                <w:i/>
                <w:sz w:val="24"/>
                <w:lang w:val="en-US"/>
              </w:rPr>
              <w:t>From Dryden to Johnson</w:t>
            </w:r>
            <w:r>
              <w:rPr>
                <w:sz w:val="24"/>
                <w:lang w:val="en-US"/>
              </w:rPr>
              <w:t xml:space="preserve">. The New Pelican Guide to English Literature. Vol. 4.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1991.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Lonsdale, R. (ed.). </w:t>
            </w:r>
            <w:r>
              <w:rPr>
                <w:i/>
                <w:sz w:val="24"/>
                <w:lang w:val="en-US"/>
              </w:rPr>
              <w:t>From Dryden to Johnson</w:t>
            </w:r>
            <w:r>
              <w:rPr>
                <w:sz w:val="24"/>
                <w:lang w:val="en-US"/>
              </w:rPr>
              <w:t xml:space="preserve">. The Penguin History of Literature. Vol. 4.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1993.</w:t>
            </w:r>
          </w:p>
          <w:p w:rsidR="00314809" w:rsidRDefault="0031480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 Norton Anthology of English Literature</w:t>
            </w:r>
            <w:r>
              <w:rPr>
                <w:sz w:val="24"/>
                <w:lang w:val="en-US"/>
              </w:rPr>
              <w:t xml:space="preserve">. Vol. 1.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>: W. W. Norton. 1993.</w:t>
            </w:r>
          </w:p>
          <w:p w:rsidR="00314809" w:rsidRPr="00A35237" w:rsidRDefault="0031480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lang w:val="en-US"/>
              </w:rPr>
              <w:t>Kocztur</w:t>
            </w:r>
            <w:proofErr w:type="spellEnd"/>
            <w:r>
              <w:rPr>
                <w:sz w:val="24"/>
                <w:lang w:val="en-US"/>
              </w:rPr>
              <w:t xml:space="preserve">, G. </w:t>
            </w:r>
            <w:proofErr w:type="spellStart"/>
            <w:r>
              <w:rPr>
                <w:i/>
                <w:sz w:val="24"/>
                <w:lang w:val="en-US"/>
              </w:rPr>
              <w:t>Kritikai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Szöveggyüjtemény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gramStart"/>
            <w:r>
              <w:rPr>
                <w:i/>
                <w:sz w:val="24"/>
                <w:lang w:val="en-US"/>
              </w:rPr>
              <w:t>a</w:t>
            </w:r>
            <w:proofErr w:type="gramEnd"/>
            <w:r>
              <w:rPr>
                <w:i/>
                <w:sz w:val="24"/>
                <w:lang w:val="en-US"/>
              </w:rPr>
              <w:t xml:space="preserve"> 18. </w:t>
            </w:r>
            <w:proofErr w:type="gramStart"/>
            <w:r>
              <w:rPr>
                <w:i/>
                <w:sz w:val="24"/>
                <w:lang w:val="en-US"/>
              </w:rPr>
              <w:t>és</w:t>
            </w:r>
            <w:proofErr w:type="gramEnd"/>
            <w:r>
              <w:rPr>
                <w:i/>
                <w:sz w:val="24"/>
                <w:lang w:val="en-US"/>
              </w:rPr>
              <w:t xml:space="preserve"> 19. </w:t>
            </w:r>
            <w:proofErr w:type="spellStart"/>
            <w:proofErr w:type="gramStart"/>
            <w:r>
              <w:rPr>
                <w:i/>
                <w:sz w:val="24"/>
                <w:lang w:val="en-US"/>
              </w:rPr>
              <w:t>századi</w:t>
            </w:r>
            <w:proofErr w:type="spellEnd"/>
            <w:proofErr w:type="gram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angol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próza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történetéhez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place">
              <w:r>
                <w:rPr>
                  <w:sz w:val="24"/>
                  <w:lang w:val="en-US"/>
                </w:rPr>
                <w:t>I.</w:t>
              </w:r>
            </w:smartTag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kötet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Budapest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Tankönyvkiadó</w:t>
            </w:r>
            <w:proofErr w:type="spellEnd"/>
            <w:r>
              <w:rPr>
                <w:sz w:val="24"/>
                <w:lang w:val="en-US"/>
              </w:rPr>
              <w:t xml:space="preserve">. 1991. </w:t>
            </w:r>
          </w:p>
        </w:tc>
      </w:tr>
      <w:tr w:rsidR="00314809" w:rsidRPr="00A35237" w:rsidTr="00C66463">
        <w:trPr>
          <w:trHeight w:val="338"/>
        </w:trPr>
        <w:tc>
          <w:tcPr>
            <w:tcW w:w="9180" w:type="dxa"/>
            <w:gridSpan w:val="3"/>
          </w:tcPr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D1B4E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D1B4E">
              <w:rPr>
                <w:sz w:val="24"/>
                <w:szCs w:val="24"/>
              </w:rPr>
              <w:t xml:space="preserve"> PhD</w:t>
            </w:r>
          </w:p>
        </w:tc>
      </w:tr>
      <w:tr w:rsidR="0031480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14809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14809" w:rsidRPr="00A35237" w:rsidRDefault="00314809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314809" w:rsidRDefault="00314809" w:rsidP="00314809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47" w:rsidRDefault="00B07947" w:rsidP="00314809">
      <w:r>
        <w:separator/>
      </w:r>
    </w:p>
  </w:endnote>
  <w:endnote w:type="continuationSeparator" w:id="0">
    <w:p w:rsidR="00B07947" w:rsidRDefault="00B07947" w:rsidP="0031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47" w:rsidRDefault="00B07947" w:rsidP="00314809">
      <w:r>
        <w:separator/>
      </w:r>
    </w:p>
  </w:footnote>
  <w:footnote w:type="continuationSeparator" w:id="0">
    <w:p w:rsidR="00B07947" w:rsidRDefault="00B07947" w:rsidP="00314809">
      <w:r>
        <w:continuationSeparator/>
      </w:r>
    </w:p>
  </w:footnote>
  <w:footnote w:id="1">
    <w:p w:rsidR="00314809" w:rsidRDefault="00314809" w:rsidP="0031480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14809" w:rsidRDefault="00314809" w:rsidP="0031480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09"/>
    <w:rsid w:val="001139BD"/>
    <w:rsid w:val="00314809"/>
    <w:rsid w:val="00611A11"/>
    <w:rsid w:val="00636A9D"/>
    <w:rsid w:val="00B07947"/>
    <w:rsid w:val="00B71C0C"/>
    <w:rsid w:val="00B9124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809"/>
    <w:rPr>
      <w:rFonts w:ascii="Times New Roman" w:eastAsia="Times New Roman" w:hAnsi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148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14809"/>
    <w:rPr>
      <w:rFonts w:ascii="Arial" w:eastAsia="Times New Roman" w:hAnsi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31480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1480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14809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14809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314809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2161</Characters>
  <Application>Microsoft Office Word</Application>
  <DocSecurity>0</DocSecurity>
  <Lines>18</Lines>
  <Paragraphs>4</Paragraphs>
  <ScaleCrop>false</ScaleCrop>
  <Company>EKF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2013-07-01T07:41:00Z</dcterms:created>
  <dcterms:modified xsi:type="dcterms:W3CDTF">2013-07-04T07:59:00Z</dcterms:modified>
</cp:coreProperties>
</file>