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DF5470" w:rsidRPr="00A35237" w:rsidTr="006758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5470" w:rsidRPr="00A35237" w:rsidRDefault="00DF5470" w:rsidP="00675848">
            <w:pPr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Német-magyar kultúrtörténeti és nyelvi kapcsolatok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70" w:rsidRPr="00A35237" w:rsidRDefault="00DF5470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Kódja: NMB_NE120K2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5470" w:rsidRPr="00A35237" w:rsidRDefault="00DF5470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Kreditszáma: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DF5470" w:rsidRPr="00A35237" w:rsidTr="00675848">
        <w:tc>
          <w:tcPr>
            <w:tcW w:w="9180" w:type="dxa"/>
            <w:gridSpan w:val="3"/>
          </w:tcPr>
          <w:p w:rsidR="00DF5470" w:rsidRPr="00A35237" w:rsidRDefault="00DF5470" w:rsidP="00675848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tanóra típusa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ea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A35237">
              <w:rPr>
                <w:sz w:val="24"/>
                <w:szCs w:val="24"/>
              </w:rPr>
              <w:t>száma:</w:t>
            </w:r>
            <w:r>
              <w:rPr>
                <w:sz w:val="24"/>
                <w:szCs w:val="24"/>
              </w:rPr>
              <w:t xml:space="preserve"> </w:t>
            </w:r>
            <w:r w:rsidRPr="00514720">
              <w:rPr>
                <w:b/>
                <w:sz w:val="24"/>
                <w:szCs w:val="24"/>
              </w:rPr>
              <w:t>2</w:t>
            </w:r>
          </w:p>
        </w:tc>
      </w:tr>
      <w:tr w:rsidR="00DF5470" w:rsidRPr="00A35237" w:rsidTr="00675848">
        <w:tc>
          <w:tcPr>
            <w:tcW w:w="9180" w:type="dxa"/>
            <w:gridSpan w:val="3"/>
          </w:tcPr>
          <w:p w:rsidR="00DF5470" w:rsidRPr="00A35237" w:rsidRDefault="00DF5470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 xml:space="preserve">A számonkérés módja: </w:t>
            </w:r>
            <w:proofErr w:type="spellStart"/>
            <w:r>
              <w:rPr>
                <w:b/>
                <w:sz w:val="24"/>
                <w:szCs w:val="24"/>
              </w:rPr>
              <w:t>koll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DF5470" w:rsidRPr="00A35237" w:rsidTr="00675848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DF5470" w:rsidRPr="00A35237" w:rsidRDefault="00DF5470" w:rsidP="00675848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A tantárgy</w:t>
            </w:r>
            <w:r>
              <w:rPr>
                <w:sz w:val="24"/>
                <w:szCs w:val="24"/>
              </w:rPr>
              <w:t xml:space="preserve"> tantervi helye</w:t>
            </w:r>
            <w:r w:rsidRPr="00A35237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</w:t>
            </w:r>
            <w:r w:rsidRPr="00514720">
              <w:rPr>
                <w:b/>
                <w:sz w:val="24"/>
                <w:szCs w:val="24"/>
              </w:rPr>
              <w:t>. félév</w:t>
            </w:r>
          </w:p>
        </w:tc>
      </w:tr>
      <w:tr w:rsidR="00DF5470" w:rsidRPr="00A35237" w:rsidTr="00675848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DF5470" w:rsidRPr="00A35237" w:rsidRDefault="00DF5470" w:rsidP="00675848">
            <w:pPr>
              <w:jc w:val="both"/>
              <w:rPr>
                <w:sz w:val="24"/>
                <w:szCs w:val="24"/>
              </w:rPr>
            </w:pPr>
            <w:r w:rsidRPr="00A35237">
              <w:rPr>
                <w:sz w:val="24"/>
                <w:szCs w:val="24"/>
              </w:rPr>
              <w:t>Előtanulmányi feltételek:</w:t>
            </w:r>
            <w:r>
              <w:rPr>
                <w:sz w:val="24"/>
                <w:szCs w:val="24"/>
              </w:rPr>
              <w:t>-</w:t>
            </w:r>
          </w:p>
        </w:tc>
      </w:tr>
      <w:tr w:rsidR="00DF5470" w:rsidRPr="00A35237" w:rsidTr="00675848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DF5470" w:rsidRDefault="00DF5470" w:rsidP="00675848">
            <w:pPr>
              <w:spacing w:before="60"/>
              <w:jc w:val="both"/>
              <w:rPr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Tantárgyleírás</w:t>
            </w:r>
            <w:r w:rsidRPr="00A35237">
              <w:rPr>
                <w:sz w:val="24"/>
                <w:szCs w:val="24"/>
              </w:rPr>
              <w:t xml:space="preserve">: </w:t>
            </w:r>
          </w:p>
          <w:p w:rsidR="00DF5470" w:rsidRPr="00D150B6" w:rsidRDefault="00DF5470" w:rsidP="00675848">
            <w:pPr>
              <w:spacing w:before="120"/>
              <w:jc w:val="both"/>
              <w:rPr>
                <w:b/>
                <w:bCs/>
              </w:rPr>
            </w:pPr>
            <w:r w:rsidRPr="00D150B6">
              <w:rPr>
                <w:b/>
              </w:rPr>
              <w:t>Kompetenciák: (</w:t>
            </w:r>
            <w:r w:rsidRPr="00D150B6">
              <w:rPr>
                <w:b/>
                <w:bCs/>
              </w:rPr>
              <w:t>1, 4, 5, 9)</w:t>
            </w:r>
          </w:p>
          <w:p w:rsidR="00DF5470" w:rsidRPr="00D150B6" w:rsidRDefault="00DF5470" w:rsidP="00675848">
            <w:pPr>
              <w:jc w:val="both"/>
              <w:rPr>
                <w:color w:val="000000"/>
              </w:rPr>
            </w:pPr>
            <w:r w:rsidRPr="00D150B6">
              <w:rPr>
                <w:color w:val="000000"/>
              </w:rPr>
              <w:t>A tanulói személyiség fejlesztése.</w:t>
            </w:r>
          </w:p>
          <w:p w:rsidR="00DF5470" w:rsidRPr="00D150B6" w:rsidRDefault="00DF5470" w:rsidP="00675848">
            <w:pPr>
              <w:jc w:val="both"/>
              <w:rPr>
                <w:color w:val="000000"/>
              </w:rPr>
            </w:pPr>
            <w:r w:rsidRPr="00D150B6">
              <w:rPr>
                <w:color w:val="000000"/>
              </w:rPr>
              <w:t>A tanulók műveltségének, készségeinek és képességeinek fejlesztése a tudás felhasználásával.</w:t>
            </w:r>
          </w:p>
          <w:p w:rsidR="00DF5470" w:rsidRPr="00D150B6" w:rsidRDefault="00DF5470" w:rsidP="00675848">
            <w:pPr>
              <w:jc w:val="both"/>
              <w:rPr>
                <w:color w:val="000000"/>
              </w:rPr>
            </w:pPr>
            <w:r w:rsidRPr="00D150B6">
              <w:rPr>
                <w:color w:val="000000"/>
              </w:rPr>
              <w:t>Az egész életen át tartó tanulást megalapozó kompetenciák fejlesztése.</w:t>
            </w:r>
          </w:p>
          <w:p w:rsidR="00DF5470" w:rsidRPr="00D150B6" w:rsidRDefault="00DF5470" w:rsidP="00675848">
            <w:pPr>
              <w:jc w:val="both"/>
              <w:rPr>
                <w:color w:val="000000"/>
              </w:rPr>
            </w:pPr>
            <w:r w:rsidRPr="00D150B6">
              <w:rPr>
                <w:color w:val="000000"/>
              </w:rPr>
              <w:t>Önművelés, elkötelezettség a szakmai fejlődésre.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Tudás: </w:t>
            </w:r>
          </w:p>
          <w:p w:rsidR="00DF5470" w:rsidRPr="00D150B6" w:rsidRDefault="00DF5470" w:rsidP="00675848">
            <w:pPr>
              <w:jc w:val="both"/>
            </w:pPr>
            <w:r w:rsidRPr="00D150B6">
              <w:t>Ismeri a kultúrtörténeti szempontból fontos német-magyar eseményeket.</w:t>
            </w:r>
          </w:p>
          <w:p w:rsidR="00DF5470" w:rsidRPr="00D150B6" w:rsidRDefault="00DF5470" w:rsidP="00675848">
            <w:pPr>
              <w:jc w:val="both"/>
            </w:pPr>
            <w:r w:rsidRPr="00D150B6">
              <w:t>Ismeri a magyarországi német nyelvű irodalom jeles képviselőit, azok műveit.</w:t>
            </w:r>
          </w:p>
          <w:p w:rsidR="00DF5470" w:rsidRPr="00D150B6" w:rsidRDefault="00DF5470" w:rsidP="00675848">
            <w:pPr>
              <w:jc w:val="both"/>
            </w:pPr>
            <w:r w:rsidRPr="00D150B6">
              <w:t>Átfogó ismeretekkel rendelkezik a német-magyar kulturális, irodalmi és nyelvi kapcsolatokról.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Attitűdök/nézetek: </w:t>
            </w:r>
          </w:p>
          <w:p w:rsidR="00DF5470" w:rsidRPr="00D150B6" w:rsidRDefault="00DF5470" w:rsidP="00675848">
            <w:pPr>
              <w:jc w:val="both"/>
            </w:pPr>
            <w:r w:rsidRPr="00D150B6">
              <w:t xml:space="preserve">Nyitottság a sajátunktól eltérő kultúrákra és értékekre. </w:t>
            </w:r>
          </w:p>
          <w:p w:rsidR="00DF5470" w:rsidRPr="00D150B6" w:rsidRDefault="00DF5470" w:rsidP="00675848">
            <w:pPr>
              <w:jc w:val="both"/>
            </w:pPr>
            <w:r w:rsidRPr="00D150B6">
              <w:t>Tolerancia az előítéletek és sztereotípiák felismerésére, azok szakszerű kezelésére.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Cs/>
              </w:rPr>
              <w:t>Sokoldalúságra való törekvés.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Képességek: </w:t>
            </w:r>
          </w:p>
          <w:p w:rsidR="00DF5470" w:rsidRPr="00D150B6" w:rsidRDefault="00DF5470" w:rsidP="00675848">
            <w:pPr>
              <w:jc w:val="both"/>
            </w:pPr>
            <w:r w:rsidRPr="00D150B6">
              <w:t>Képes a megszerzett ismereteket tanítványainak átadni, a tanórákba beilleszteni.</w:t>
            </w:r>
          </w:p>
          <w:p w:rsidR="00DF5470" w:rsidRPr="00D150B6" w:rsidRDefault="00DF5470" w:rsidP="00675848">
            <w:pPr>
              <w:jc w:val="both"/>
            </w:pPr>
            <w:r w:rsidRPr="00D150B6">
              <w:t>Képes az ismeretek más szempont szerinti rendezésére, hajlandó a megszokottól eltérő megközelítések megismerésére.</w:t>
            </w:r>
          </w:p>
          <w:p w:rsidR="00DF5470" w:rsidRPr="00D150B6" w:rsidRDefault="00DF5470" w:rsidP="00675848">
            <w:pPr>
              <w:rPr>
                <w:b/>
              </w:rPr>
            </w:pPr>
            <w:r w:rsidRPr="00D150B6">
              <w:t>Műelemzés képességének a fejlesztése.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>Cél:</w:t>
            </w:r>
            <w:r w:rsidRPr="00D150B6">
              <w:rPr>
                <w:b/>
                <w:i/>
              </w:rPr>
              <w:t xml:space="preserve">  </w:t>
            </w:r>
          </w:p>
          <w:p w:rsidR="00DF5470" w:rsidRPr="00D150B6" w:rsidRDefault="00DF5470" w:rsidP="00675848">
            <w:pPr>
              <w:jc w:val="both"/>
            </w:pPr>
            <w:r w:rsidRPr="00D150B6">
              <w:t xml:space="preserve">A hallgatók átfogó képet kapjanak a Kárpát-medence koraújkori és újkori többnyelvű kultúrájáról, elsősorban német-magyar kapcsolatrendszeréről. Megismerjék a német és magyar kultúra kölcsönhatásait, az irodalom, a sajtó és a populáris irodalom és a nyelv kultúraközvetítő szerepét. 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 xml:space="preserve">Tartalom: </w:t>
            </w:r>
          </w:p>
          <w:p w:rsidR="00DF5470" w:rsidRPr="00D150B6" w:rsidRDefault="00DF5470" w:rsidP="00675848">
            <w:pPr>
              <w:spacing w:after="120"/>
              <w:jc w:val="both"/>
            </w:pPr>
            <w:r w:rsidRPr="00D150B6">
              <w:t>A kurzus sorra veszi a magyarországi németséggel kapcsolatos koraújkori és újkori kultúrtörténeti események legfontosabb állomásait, ennek keretében bemutatja a Kárpát-medence német ajkú kulturális központjait, s ezek hatását a magyar művelődésre. Az előadások kitérnek a magyarországi német nyelvű irodalom jeles képviselőinek kultúraközvetítő szerepére, ugyanezt a 19-20. századi német, osztrák és magyar sajtóban is megvizsgáljuk. Felvázoljuk a korabeli német irodalom magyar irodalomra gyakorolt befolyását, valamint a Magyar Királyság német nyelvű populáris irodalmának kultúraformáló erejét.</w:t>
            </w:r>
          </w:p>
          <w:p w:rsidR="00DF5470" w:rsidRPr="00D150B6" w:rsidRDefault="00DF5470" w:rsidP="00675848">
            <w:pPr>
              <w:jc w:val="both"/>
            </w:pPr>
            <w:r w:rsidRPr="00D150B6">
              <w:t>Az előadássorozat második felében a német-magyar nyelvi kapcsolatok történetébe nyerünk bepillantást, melynek során elsősorban szótörténeti szempontokra koncentrálunk.</w:t>
            </w:r>
          </w:p>
          <w:p w:rsidR="00DF5470" w:rsidRPr="00D150B6" w:rsidRDefault="00DF5470" w:rsidP="00675848">
            <w:pPr>
              <w:jc w:val="both"/>
            </w:pPr>
            <w:r w:rsidRPr="00D150B6">
              <w:t xml:space="preserve">A magyar nyelv német eredetű vagy német közvetítésű szókincse. A szókölcsönzések jellemző területei az egyes korszakok történelmi, politikai, társadalmi viszonyainak függvényében. Az átvétel körülményei. A jövevényszavak konzerváló, jelentésmegőrző hatása. Az ún. „germanizmusok” kérdése a magyar nyelvben. Magyar nyelvi hatások a német </w:t>
            </w:r>
            <w:proofErr w:type="gramStart"/>
            <w:r w:rsidRPr="00D150B6">
              <w:t>nyelvre</w:t>
            </w:r>
            <w:proofErr w:type="gramEnd"/>
            <w:r w:rsidRPr="00D150B6">
              <w:t xml:space="preserve"> ill. a magyarországi német dialektusokra.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>Módszerek:</w:t>
            </w:r>
          </w:p>
          <w:p w:rsidR="00DF5470" w:rsidRPr="00D150B6" w:rsidRDefault="00DF5470" w:rsidP="00675848">
            <w:pPr>
              <w:jc w:val="both"/>
            </w:pPr>
            <w:r w:rsidRPr="00D150B6">
              <w:t>Előadás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>Követelmények, a tanegység teljesítésének feltételei:</w:t>
            </w:r>
          </w:p>
          <w:p w:rsidR="00DF5470" w:rsidRPr="00994B92" w:rsidRDefault="00DF5470" w:rsidP="00675848">
            <w:pPr>
              <w:ind w:right="-108"/>
            </w:pPr>
            <w:r w:rsidRPr="00D150B6">
              <w:t>Kollokvium</w:t>
            </w:r>
          </w:p>
        </w:tc>
      </w:tr>
      <w:tr w:rsidR="00DF5470" w:rsidRPr="00A35237" w:rsidTr="00675848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DF5470" w:rsidRPr="00A35237" w:rsidRDefault="00DF5470" w:rsidP="00675848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</w:p>
        </w:tc>
      </w:tr>
      <w:tr w:rsidR="00DF5470" w:rsidRPr="00A35237" w:rsidTr="00675848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>Kötelező olvasmányok:</w:t>
            </w:r>
          </w:p>
          <w:p w:rsidR="00DF5470" w:rsidRPr="00D150B6" w:rsidRDefault="00DF5470" w:rsidP="00DF5470">
            <w:pPr>
              <w:numPr>
                <w:ilvl w:val="0"/>
                <w:numId w:val="1"/>
              </w:numPr>
              <w:suppressAutoHyphens/>
            </w:pPr>
            <w:r w:rsidRPr="00D150B6">
              <w:t xml:space="preserve">Tüskés, Gábor – Knapp, Éva (2008): </w:t>
            </w:r>
            <w:proofErr w:type="spellStart"/>
            <w:r w:rsidRPr="00D150B6">
              <w:t>Germania</w:t>
            </w:r>
            <w:proofErr w:type="spellEnd"/>
            <w:r w:rsidRPr="00D150B6">
              <w:t xml:space="preserve"> Hungaria </w:t>
            </w:r>
            <w:proofErr w:type="spellStart"/>
            <w:r w:rsidRPr="00D150B6">
              <w:t>litterata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Deutsch-ungarische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Literaturverbindungen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 der </w:t>
            </w:r>
            <w:proofErr w:type="spellStart"/>
            <w:r w:rsidRPr="00D150B6">
              <w:t>frühen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Neuzeit</w:t>
            </w:r>
            <w:proofErr w:type="spellEnd"/>
            <w:r w:rsidRPr="00D150B6">
              <w:t>. (</w:t>
            </w:r>
            <w:proofErr w:type="spellStart"/>
            <w:r w:rsidRPr="00D150B6">
              <w:t>Studium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Litterarum</w:t>
            </w:r>
            <w:proofErr w:type="spellEnd"/>
            <w:r w:rsidRPr="00D150B6">
              <w:t xml:space="preserve"> 15.) Berlin: </w:t>
            </w:r>
            <w:proofErr w:type="spellStart"/>
            <w:r w:rsidRPr="00D150B6">
              <w:t>Weidler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Buchverlag</w:t>
            </w:r>
            <w:proofErr w:type="spellEnd"/>
            <w:r w:rsidRPr="00D150B6">
              <w:t xml:space="preserve">. </w:t>
            </w:r>
          </w:p>
          <w:p w:rsidR="00DF5470" w:rsidRPr="00D150B6" w:rsidRDefault="00DF5470" w:rsidP="00DF5470">
            <w:pPr>
              <w:numPr>
                <w:ilvl w:val="0"/>
                <w:numId w:val="1"/>
              </w:numPr>
              <w:suppressAutoHyphens/>
            </w:pPr>
            <w:r w:rsidRPr="00D150B6">
              <w:t xml:space="preserve">Szász, Ferenc (1999): </w:t>
            </w:r>
            <w:proofErr w:type="spellStart"/>
            <w:r w:rsidRPr="00D150B6">
              <w:t>Vielfalt</w:t>
            </w:r>
            <w:proofErr w:type="spellEnd"/>
            <w:r w:rsidRPr="00D150B6">
              <w:t xml:space="preserve"> und </w:t>
            </w:r>
            <w:proofErr w:type="spellStart"/>
            <w:r w:rsidRPr="00D150B6">
              <w:t>Beständigkeit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Studien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zu</w:t>
            </w:r>
            <w:proofErr w:type="spellEnd"/>
            <w:r w:rsidRPr="00D150B6">
              <w:t xml:space="preserve"> den </w:t>
            </w:r>
            <w:proofErr w:type="spellStart"/>
            <w:r w:rsidRPr="00D150B6">
              <w:t>deutsch-ungarischen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Literaturbeziehungen</w:t>
            </w:r>
            <w:proofErr w:type="spellEnd"/>
            <w:r w:rsidRPr="00D150B6">
              <w:t>. Pécs: Jelenkor.</w:t>
            </w:r>
          </w:p>
          <w:p w:rsidR="00DF5470" w:rsidRPr="00D150B6" w:rsidRDefault="00DF5470" w:rsidP="00DF5470">
            <w:pPr>
              <w:numPr>
                <w:ilvl w:val="0"/>
                <w:numId w:val="1"/>
              </w:numPr>
              <w:suppressAutoHyphens/>
            </w:pPr>
            <w:proofErr w:type="spellStart"/>
            <w:r w:rsidRPr="00D150B6">
              <w:t>Tarnói</w:t>
            </w:r>
            <w:proofErr w:type="spellEnd"/>
            <w:r w:rsidRPr="00D150B6">
              <w:t xml:space="preserve">, László (1998): Parallelen, </w:t>
            </w:r>
            <w:proofErr w:type="spellStart"/>
            <w:r w:rsidRPr="00D150B6">
              <w:t>Kontakte</w:t>
            </w:r>
            <w:proofErr w:type="spellEnd"/>
            <w:r w:rsidRPr="00D150B6">
              <w:t xml:space="preserve">, </w:t>
            </w:r>
            <w:proofErr w:type="spellStart"/>
            <w:r w:rsidRPr="00D150B6">
              <w:t>Kontraste</w:t>
            </w:r>
            <w:proofErr w:type="spellEnd"/>
            <w:r w:rsidRPr="00D150B6">
              <w:t xml:space="preserve">. Budapest: ELTE </w:t>
            </w:r>
            <w:proofErr w:type="spellStart"/>
            <w:r w:rsidRPr="00D150B6">
              <w:t>Germ</w:t>
            </w:r>
            <w:proofErr w:type="spellEnd"/>
            <w:r w:rsidRPr="00D150B6">
              <w:t>. Int.</w:t>
            </w:r>
          </w:p>
          <w:p w:rsidR="00DF5470" w:rsidRPr="00D150B6" w:rsidRDefault="00DF5470" w:rsidP="00DF5470">
            <w:pPr>
              <w:numPr>
                <w:ilvl w:val="0"/>
                <w:numId w:val="1"/>
              </w:numPr>
              <w:suppressAutoHyphens/>
            </w:pPr>
            <w:proofErr w:type="spellStart"/>
            <w:r w:rsidRPr="00D150B6">
              <w:t>Brdar-Szabó</w:t>
            </w:r>
            <w:proofErr w:type="spellEnd"/>
            <w:r w:rsidRPr="00D150B6">
              <w:t xml:space="preserve">, Rita (2001): </w:t>
            </w:r>
            <w:proofErr w:type="spellStart"/>
            <w:r w:rsidRPr="00D150B6">
              <w:t>Kontrastive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Analysen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Deutsch-Ungarisch</w:t>
            </w:r>
            <w:proofErr w:type="spellEnd"/>
            <w:r w:rsidRPr="00D150B6">
              <w:t xml:space="preserve">: </w:t>
            </w:r>
            <w:proofErr w:type="spellStart"/>
            <w:r w:rsidRPr="00D150B6">
              <w:t>eine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Übersicht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:  </w:t>
            </w:r>
            <w:proofErr w:type="spellStart"/>
            <w:r w:rsidRPr="00D150B6">
              <w:t>Helbig</w:t>
            </w:r>
            <w:proofErr w:type="spellEnd"/>
            <w:r w:rsidRPr="00D150B6">
              <w:t xml:space="preserve">, Gerhard [u. </w:t>
            </w:r>
            <w:proofErr w:type="gramStart"/>
            <w:r w:rsidRPr="00D150B6">
              <w:t>a.</w:t>
            </w:r>
            <w:proofErr w:type="gramEnd"/>
            <w:r w:rsidRPr="00D150B6">
              <w:t xml:space="preserve">] (Hg.): HSK Deutsch </w:t>
            </w:r>
            <w:proofErr w:type="spellStart"/>
            <w:r w:rsidRPr="00D150B6">
              <w:t>als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Fremdsprache</w:t>
            </w:r>
            <w:proofErr w:type="spellEnd"/>
            <w:r w:rsidRPr="00D150B6">
              <w:t xml:space="preserve">. Berlin/New York, </w:t>
            </w:r>
            <w:proofErr w:type="spellStart"/>
            <w:r w:rsidRPr="00D150B6">
              <w:t>Teilbd</w:t>
            </w:r>
            <w:proofErr w:type="spellEnd"/>
            <w:r w:rsidRPr="00D150B6">
              <w:t>. 1, 422-428.</w:t>
            </w:r>
          </w:p>
          <w:p w:rsidR="00DF5470" w:rsidRPr="00D150B6" w:rsidRDefault="00DF5470" w:rsidP="00DF5470">
            <w:pPr>
              <w:numPr>
                <w:ilvl w:val="0"/>
                <w:numId w:val="1"/>
              </w:numPr>
              <w:suppressAutoHyphens/>
            </w:pPr>
            <w:proofErr w:type="spellStart"/>
            <w:r w:rsidRPr="00D150B6">
              <w:lastRenderedPageBreak/>
              <w:t>Erb</w:t>
            </w:r>
            <w:proofErr w:type="spellEnd"/>
            <w:r w:rsidRPr="00D150B6">
              <w:t xml:space="preserve">, Maria (2006): </w:t>
            </w:r>
            <w:proofErr w:type="spellStart"/>
            <w:r w:rsidRPr="00D150B6">
              <w:t>Ungarische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Lehnwörter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 den </w:t>
            </w:r>
            <w:proofErr w:type="spellStart"/>
            <w:r w:rsidRPr="00D150B6">
              <w:t>neueren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deutschen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Sprachinseln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: Szabó, Dezső (Hg.): </w:t>
            </w:r>
            <w:proofErr w:type="spellStart"/>
            <w:r w:rsidRPr="00D150B6">
              <w:t>Ungarndeutsche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Minderheitenkunde</w:t>
            </w:r>
            <w:proofErr w:type="spellEnd"/>
            <w:r w:rsidRPr="00D150B6">
              <w:t>. Budapest, 139-167.</w:t>
            </w:r>
          </w:p>
          <w:p w:rsidR="00DF5470" w:rsidRPr="00D150B6" w:rsidRDefault="00DF5470" w:rsidP="00DF5470">
            <w:pPr>
              <w:numPr>
                <w:ilvl w:val="0"/>
                <w:numId w:val="1"/>
              </w:numPr>
              <w:suppressAutoHyphens/>
              <w:jc w:val="both"/>
            </w:pPr>
            <w:r w:rsidRPr="00D150B6">
              <w:t xml:space="preserve">Földes, Csaba (2003): </w:t>
            </w:r>
            <w:proofErr w:type="spellStart"/>
            <w:r w:rsidRPr="00D150B6">
              <w:t>Sprachkontaktforschung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Deutsch-Ungarisch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Erkenntnispotenzial</w:t>
            </w:r>
            <w:proofErr w:type="spellEnd"/>
            <w:r w:rsidRPr="00D150B6">
              <w:t xml:space="preserve">, </w:t>
            </w:r>
            <w:proofErr w:type="spellStart"/>
            <w:r w:rsidRPr="00D150B6">
              <w:t>Forschungsgeschichte</w:t>
            </w:r>
            <w:proofErr w:type="spellEnd"/>
            <w:r w:rsidRPr="00D150B6">
              <w:t xml:space="preserve"> und </w:t>
            </w:r>
            <w:proofErr w:type="spellStart"/>
            <w:r w:rsidRPr="00D150B6">
              <w:t>Gegenwartsaspekte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: </w:t>
            </w:r>
            <w:proofErr w:type="spellStart"/>
            <w:r w:rsidRPr="00D150B6">
              <w:t>Manherz</w:t>
            </w:r>
            <w:proofErr w:type="spellEnd"/>
            <w:r w:rsidRPr="00D150B6">
              <w:t xml:space="preserve">, Karl (Hg.): </w:t>
            </w:r>
            <w:proofErr w:type="spellStart"/>
            <w:r w:rsidRPr="00D150B6">
              <w:t>Gedenktagung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zu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Ehren</w:t>
            </w:r>
            <w:proofErr w:type="spellEnd"/>
            <w:r w:rsidRPr="00D150B6">
              <w:t xml:space="preserve"> von Claus Jürgen </w:t>
            </w:r>
            <w:proofErr w:type="spellStart"/>
            <w:r w:rsidRPr="00D150B6">
              <w:t>Hutterer</w:t>
            </w:r>
            <w:proofErr w:type="spellEnd"/>
            <w:r w:rsidRPr="00D150B6">
              <w:t xml:space="preserve"> und Karl </w:t>
            </w:r>
            <w:proofErr w:type="spellStart"/>
            <w:r w:rsidRPr="00D150B6">
              <w:t>Mollay</w:t>
            </w:r>
            <w:proofErr w:type="spellEnd"/>
            <w:r w:rsidRPr="00D150B6">
              <w:t xml:space="preserve"> am 24. November 2000. Budapest, 49–67.</w:t>
            </w:r>
          </w:p>
          <w:p w:rsidR="00DF5470" w:rsidRPr="00D150B6" w:rsidRDefault="00DF5470" w:rsidP="00675848">
            <w:pPr>
              <w:jc w:val="both"/>
              <w:rPr>
                <w:b/>
              </w:rPr>
            </w:pPr>
            <w:r w:rsidRPr="00D150B6">
              <w:rPr>
                <w:b/>
              </w:rPr>
              <w:t>Ajánlott irodalom: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proofErr w:type="spellStart"/>
            <w:r w:rsidRPr="00D150B6">
              <w:t>Hambuch</w:t>
            </w:r>
            <w:proofErr w:type="spellEnd"/>
            <w:r w:rsidRPr="00D150B6">
              <w:t xml:space="preserve">, </w:t>
            </w:r>
            <w:proofErr w:type="spellStart"/>
            <w:r w:rsidRPr="00D150B6">
              <w:t>Wendelin</w:t>
            </w:r>
            <w:proofErr w:type="spellEnd"/>
            <w:r w:rsidRPr="00D150B6">
              <w:t xml:space="preserve"> (1998): Deutsche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 Budapest. Budapest.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proofErr w:type="spellStart"/>
            <w:r w:rsidRPr="00D150B6">
              <w:t>Pukánszky</w:t>
            </w:r>
            <w:proofErr w:type="spellEnd"/>
            <w:r w:rsidRPr="00D150B6">
              <w:t xml:space="preserve"> Béla (2002): A magyarországi német irodalom története. </w:t>
            </w:r>
            <w:proofErr w:type="spellStart"/>
            <w:r w:rsidRPr="00D150B6">
              <w:t>Máriabesnyő-Gödöllő</w:t>
            </w:r>
            <w:proofErr w:type="spellEnd"/>
            <w:r w:rsidRPr="00D150B6">
              <w:t xml:space="preserve">. 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r w:rsidRPr="00D150B6">
              <w:t xml:space="preserve">Nagy, Rita (2007): </w:t>
            </w:r>
            <w:proofErr w:type="spellStart"/>
            <w:r w:rsidRPr="00D150B6">
              <w:t>Deutschsprachige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Kalender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im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Königreich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Ungarn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: Harsányi, M. – </w:t>
            </w:r>
            <w:proofErr w:type="spellStart"/>
            <w:r w:rsidRPr="00D150B6">
              <w:t>Kegelmann</w:t>
            </w:r>
            <w:proofErr w:type="spellEnd"/>
            <w:r w:rsidRPr="00D150B6">
              <w:t xml:space="preserve">, R. (Hg.): </w:t>
            </w:r>
            <w:proofErr w:type="spellStart"/>
            <w:r w:rsidRPr="00D150B6">
              <w:t>Germanistische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Studien</w:t>
            </w:r>
            <w:proofErr w:type="spellEnd"/>
            <w:r w:rsidRPr="00D150B6">
              <w:t xml:space="preserve"> VI. Eger, 143-161. 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proofErr w:type="spellStart"/>
            <w:r w:rsidRPr="00D150B6">
              <w:t>Erb</w:t>
            </w:r>
            <w:proofErr w:type="spellEnd"/>
            <w:r w:rsidRPr="00D150B6">
              <w:t xml:space="preserve">, Maria (2002): </w:t>
            </w:r>
            <w:proofErr w:type="spellStart"/>
            <w:r w:rsidRPr="00D150B6">
              <w:t>Zugewinn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oder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Abbau</w:t>
            </w:r>
            <w:proofErr w:type="spellEnd"/>
            <w:r w:rsidRPr="00D150B6">
              <w:t xml:space="preserve">? - </w:t>
            </w:r>
            <w:proofErr w:type="spellStart"/>
            <w:r w:rsidRPr="00D150B6">
              <w:t>Ungarische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Lehnwörter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 den </w:t>
            </w:r>
            <w:proofErr w:type="spellStart"/>
            <w:r w:rsidRPr="00D150B6">
              <w:t>neueren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deutschen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Sprachinselmundarten</w:t>
            </w:r>
            <w:proofErr w:type="spellEnd"/>
            <w:r w:rsidRPr="00D150B6">
              <w:t xml:space="preserve"> von </w:t>
            </w:r>
            <w:proofErr w:type="spellStart"/>
            <w:r w:rsidRPr="00D150B6">
              <w:t>Ungarn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bis</w:t>
            </w:r>
            <w:proofErr w:type="spellEnd"/>
            <w:r w:rsidRPr="00D150B6">
              <w:t xml:space="preserve"> 1945.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: </w:t>
            </w:r>
            <w:proofErr w:type="spellStart"/>
            <w:r w:rsidRPr="00D150B6">
              <w:t>Erb</w:t>
            </w:r>
            <w:proofErr w:type="spellEnd"/>
            <w:r w:rsidRPr="00D150B6">
              <w:t xml:space="preserve">, Maria [u. </w:t>
            </w:r>
            <w:proofErr w:type="gramStart"/>
            <w:r w:rsidRPr="00D150B6">
              <w:t>a.</w:t>
            </w:r>
            <w:proofErr w:type="gramEnd"/>
            <w:r w:rsidRPr="00D150B6">
              <w:t xml:space="preserve">] (Hg.): ''und </w:t>
            </w:r>
            <w:proofErr w:type="spellStart"/>
            <w:r w:rsidRPr="00D150B6">
              <w:t>Thut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ein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Gnügen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Seinem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Ambt</w:t>
            </w:r>
            <w:proofErr w:type="spellEnd"/>
            <w:r w:rsidRPr="00D150B6">
              <w:t xml:space="preserve">.'' </w:t>
            </w:r>
            <w:proofErr w:type="spellStart"/>
            <w:r w:rsidRPr="00D150B6">
              <w:t>Festschrift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für</w:t>
            </w:r>
            <w:proofErr w:type="spellEnd"/>
            <w:r w:rsidRPr="00D150B6">
              <w:t xml:space="preserve"> Karl </w:t>
            </w:r>
            <w:proofErr w:type="spellStart"/>
            <w:r w:rsidRPr="00D150B6">
              <w:t>Manherz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zum</w:t>
            </w:r>
            <w:proofErr w:type="spellEnd"/>
            <w:r w:rsidRPr="00D150B6">
              <w:t xml:space="preserve"> 60. </w:t>
            </w:r>
            <w:proofErr w:type="spellStart"/>
            <w:r w:rsidRPr="00D150B6">
              <w:t>Geburtstag</w:t>
            </w:r>
            <w:proofErr w:type="spellEnd"/>
            <w:r w:rsidRPr="00D150B6">
              <w:t>. Budapest, 27-42.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r w:rsidRPr="00D150B6">
              <w:t xml:space="preserve">Földes, Csaba (2005): </w:t>
            </w:r>
            <w:proofErr w:type="spellStart"/>
            <w:r w:rsidRPr="00D150B6">
              <w:t>Kontaktdeutsch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Zur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Theorie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eines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Varietätentyps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unter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transkulturellen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Bedingungen</w:t>
            </w:r>
            <w:proofErr w:type="spellEnd"/>
            <w:r w:rsidRPr="00D150B6">
              <w:t xml:space="preserve"> von </w:t>
            </w:r>
            <w:proofErr w:type="spellStart"/>
            <w:r w:rsidRPr="00D150B6">
              <w:t>Mehrsprachigkeit</w:t>
            </w:r>
            <w:proofErr w:type="spellEnd"/>
            <w:r w:rsidRPr="00D150B6">
              <w:t>. Tübingen.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proofErr w:type="spellStart"/>
            <w:r w:rsidRPr="00D150B6">
              <w:t>Gerstner</w:t>
            </w:r>
            <w:proofErr w:type="spellEnd"/>
            <w:r w:rsidRPr="00D150B6">
              <w:t xml:space="preserve"> Károly (1979): A magyar-német nyelvi kölcsönhatás néhány grammatikai esete. </w:t>
            </w:r>
            <w:proofErr w:type="spellStart"/>
            <w:r w:rsidRPr="00D150B6">
              <w:t>In</w:t>
            </w:r>
            <w:proofErr w:type="spellEnd"/>
            <w:r w:rsidRPr="00D150B6">
              <w:t>: Magyar Nyelv 75, 199-205.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bookmarkStart w:id="0" w:name="1997c._Deutsche_Lehnwörter_im_neuen_Etym"/>
            <w:proofErr w:type="spellStart"/>
            <w:r w:rsidRPr="00D150B6">
              <w:t>Gerstner</w:t>
            </w:r>
            <w:proofErr w:type="spellEnd"/>
            <w:r w:rsidRPr="00D150B6">
              <w:t xml:space="preserve">, Károly (1997): Deutsche </w:t>
            </w:r>
            <w:proofErr w:type="spellStart"/>
            <w:r w:rsidRPr="00D150B6">
              <w:t>Lehnwörter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im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neuen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Etymologischen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Wörterbuch</w:t>
            </w:r>
            <w:proofErr w:type="spellEnd"/>
            <w:r w:rsidRPr="00D150B6">
              <w:t xml:space="preserve"> des </w:t>
            </w:r>
            <w:proofErr w:type="spellStart"/>
            <w:r w:rsidRPr="00D150B6">
              <w:t>Ungarischen</w:t>
            </w:r>
            <w:proofErr w:type="spellEnd"/>
            <w:r w:rsidRPr="00D150B6">
              <w:t xml:space="preserve">. </w:t>
            </w:r>
            <w:bookmarkEnd w:id="0"/>
            <w:proofErr w:type="spellStart"/>
            <w:r w:rsidRPr="00D150B6">
              <w:t>In</w:t>
            </w:r>
            <w:proofErr w:type="spellEnd"/>
            <w:r w:rsidRPr="00D150B6">
              <w:t xml:space="preserve">: </w:t>
            </w:r>
            <w:proofErr w:type="spellStart"/>
            <w:r w:rsidRPr="00D150B6">
              <w:t>Hahmo</w:t>
            </w:r>
            <w:proofErr w:type="spellEnd"/>
            <w:r w:rsidRPr="00D150B6">
              <w:t xml:space="preserve">, S.-L. [u. </w:t>
            </w:r>
            <w:proofErr w:type="gramStart"/>
            <w:r w:rsidRPr="00D150B6">
              <w:t>a.</w:t>
            </w:r>
            <w:proofErr w:type="gramEnd"/>
            <w:r w:rsidRPr="00D150B6">
              <w:t xml:space="preserve">] (Hg.): </w:t>
            </w:r>
            <w:proofErr w:type="spellStart"/>
            <w:r w:rsidRPr="00D150B6">
              <w:t>Finnisch-ugrische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Sprachen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 Kontakt. </w:t>
            </w:r>
            <w:proofErr w:type="spellStart"/>
            <w:r w:rsidRPr="00D150B6">
              <w:t>Vorträge</w:t>
            </w:r>
            <w:proofErr w:type="spellEnd"/>
            <w:r w:rsidRPr="00D150B6">
              <w:t xml:space="preserve"> des </w:t>
            </w:r>
            <w:proofErr w:type="spellStart"/>
            <w:r w:rsidRPr="00D150B6">
              <w:t>Symposiums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aus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Anlaß</w:t>
            </w:r>
            <w:proofErr w:type="spellEnd"/>
            <w:r w:rsidRPr="00D150B6">
              <w:t xml:space="preserve"> des 30-jährigen </w:t>
            </w:r>
            <w:proofErr w:type="spellStart"/>
            <w:r w:rsidRPr="00D150B6">
              <w:t>Bestehens</w:t>
            </w:r>
            <w:proofErr w:type="spellEnd"/>
            <w:r w:rsidRPr="00D150B6">
              <w:t xml:space="preserve"> der </w:t>
            </w:r>
            <w:proofErr w:type="spellStart"/>
            <w:r w:rsidRPr="00D150B6">
              <w:t>Finnougristik</w:t>
            </w:r>
            <w:proofErr w:type="spellEnd"/>
            <w:r w:rsidRPr="00D150B6">
              <w:t xml:space="preserve"> an der </w:t>
            </w:r>
            <w:proofErr w:type="spellStart"/>
            <w:r w:rsidRPr="00D150B6">
              <w:t>Rijksuniversiteit</w:t>
            </w:r>
            <w:proofErr w:type="spellEnd"/>
            <w:r w:rsidRPr="00D150B6">
              <w:t xml:space="preserve"> Groningen. Maastricht, 79–85.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r w:rsidRPr="00D150B6">
              <w:t>Horváth Mária (1978): Német elemek a 17. század magyar nyelvében. Budapest.</w:t>
            </w:r>
          </w:p>
          <w:p w:rsidR="00DF5470" w:rsidRPr="00D150B6" w:rsidRDefault="00DF5470" w:rsidP="00DF5470">
            <w:pPr>
              <w:numPr>
                <w:ilvl w:val="0"/>
                <w:numId w:val="2"/>
              </w:numPr>
              <w:suppressAutoHyphens/>
            </w:pPr>
            <w:proofErr w:type="spellStart"/>
            <w:r w:rsidRPr="00D150B6">
              <w:t>Hutterer</w:t>
            </w:r>
            <w:proofErr w:type="spellEnd"/>
            <w:r w:rsidRPr="00D150B6">
              <w:t xml:space="preserve">, Claus Jürgen (1991): </w:t>
            </w:r>
            <w:proofErr w:type="spellStart"/>
            <w:r w:rsidRPr="00D150B6">
              <w:t>Deutsch-ungarischer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Lehnwortaustausch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: </w:t>
            </w:r>
            <w:proofErr w:type="spellStart"/>
            <w:r w:rsidRPr="00D150B6">
              <w:t>Hutterer</w:t>
            </w:r>
            <w:proofErr w:type="spellEnd"/>
            <w:r w:rsidRPr="00D150B6">
              <w:t xml:space="preserve">, Claus Jürgen: </w:t>
            </w:r>
            <w:proofErr w:type="spellStart"/>
            <w:r w:rsidRPr="00D150B6">
              <w:t>Aufsätze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zur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deutschen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Dialektologie</w:t>
            </w:r>
            <w:proofErr w:type="spellEnd"/>
            <w:r w:rsidRPr="00D150B6">
              <w:t xml:space="preserve">. Hg. v. Karl </w:t>
            </w:r>
            <w:proofErr w:type="spellStart"/>
            <w:r w:rsidRPr="00D150B6">
              <w:t>Manherz</w:t>
            </w:r>
            <w:proofErr w:type="spellEnd"/>
            <w:r w:rsidRPr="00D150B6">
              <w:t>. Budapest, 409-425.</w:t>
            </w:r>
          </w:p>
          <w:p w:rsidR="00DF5470" w:rsidRDefault="00DF5470" w:rsidP="00DF5470">
            <w:pPr>
              <w:numPr>
                <w:ilvl w:val="0"/>
                <w:numId w:val="2"/>
              </w:numPr>
              <w:suppressAutoHyphens/>
            </w:pPr>
            <w:proofErr w:type="spellStart"/>
            <w:r w:rsidRPr="00D150B6">
              <w:t>Mollay</w:t>
            </w:r>
            <w:proofErr w:type="spellEnd"/>
            <w:r w:rsidRPr="00D150B6">
              <w:t xml:space="preserve"> Károly (1986): Német-magyar nyelvi érintkezések a XVI. század végéig. Budapest.</w:t>
            </w:r>
          </w:p>
          <w:p w:rsidR="00DF5470" w:rsidRPr="001A3C92" w:rsidRDefault="00DF5470" w:rsidP="00DF5470">
            <w:pPr>
              <w:numPr>
                <w:ilvl w:val="0"/>
                <w:numId w:val="2"/>
              </w:numPr>
              <w:suppressAutoHyphens/>
            </w:pPr>
            <w:r w:rsidRPr="00D150B6">
              <w:t xml:space="preserve">Molnár, Anna (1985): </w:t>
            </w:r>
            <w:proofErr w:type="spellStart"/>
            <w:r w:rsidRPr="00D150B6">
              <w:t>Deutsch-ungarische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sprachliche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Beziehungen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Entlehnungen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aus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dem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Deutschen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im</w:t>
            </w:r>
            <w:proofErr w:type="spellEnd"/>
            <w:r w:rsidRPr="00D150B6">
              <w:t xml:space="preserve"> 18. </w:t>
            </w:r>
            <w:proofErr w:type="spellStart"/>
            <w:r w:rsidRPr="00D150B6">
              <w:t>Jh</w:t>
            </w:r>
            <w:proofErr w:type="spellEnd"/>
            <w:r w:rsidRPr="00D150B6">
              <w:t xml:space="preserve">. </w:t>
            </w:r>
            <w:proofErr w:type="spellStart"/>
            <w:r w:rsidRPr="00D150B6">
              <w:t>In</w:t>
            </w:r>
            <w:proofErr w:type="spellEnd"/>
            <w:r w:rsidRPr="00D150B6">
              <w:t xml:space="preserve">: </w:t>
            </w:r>
            <w:proofErr w:type="spellStart"/>
            <w:r w:rsidRPr="00D150B6">
              <w:t>Arbeiten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zur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Deutschen</w:t>
            </w:r>
            <w:proofErr w:type="spellEnd"/>
            <w:r w:rsidRPr="00D150B6">
              <w:t xml:space="preserve"> </w:t>
            </w:r>
            <w:proofErr w:type="spellStart"/>
            <w:r w:rsidRPr="00D150B6">
              <w:t>Philologie</w:t>
            </w:r>
            <w:proofErr w:type="spellEnd"/>
            <w:r w:rsidRPr="00D150B6">
              <w:t xml:space="preserve"> (Debrecen) XVI, 127-135.</w:t>
            </w:r>
          </w:p>
        </w:tc>
      </w:tr>
      <w:tr w:rsidR="00DF5470" w:rsidRPr="00A35237" w:rsidTr="00675848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DF5470" w:rsidRPr="00A35237" w:rsidRDefault="00DF5470" w:rsidP="00675848">
            <w:pPr>
              <w:jc w:val="both"/>
              <w:rPr>
                <w:sz w:val="22"/>
                <w:szCs w:val="22"/>
              </w:rPr>
            </w:pPr>
          </w:p>
        </w:tc>
      </w:tr>
      <w:tr w:rsidR="00DF5470" w:rsidRPr="00A35237" w:rsidTr="00675848">
        <w:trPr>
          <w:trHeight w:val="338"/>
        </w:trPr>
        <w:tc>
          <w:tcPr>
            <w:tcW w:w="9180" w:type="dxa"/>
            <w:gridSpan w:val="3"/>
          </w:tcPr>
          <w:p w:rsidR="00DF5470" w:rsidRPr="00A35237" w:rsidRDefault="00DF5470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>Tantárgy felelőse:</w:t>
            </w:r>
            <w:r>
              <w:rPr>
                <w:b/>
                <w:sz w:val="24"/>
                <w:szCs w:val="24"/>
              </w:rPr>
              <w:t xml:space="preserve"> Dr. Tüskés Gábor egyetemi tanár, </w:t>
            </w:r>
            <w:proofErr w:type="spellStart"/>
            <w:r>
              <w:rPr>
                <w:b/>
                <w:sz w:val="24"/>
                <w:szCs w:val="24"/>
              </w:rPr>
              <w:t>DSc</w:t>
            </w:r>
            <w:proofErr w:type="spellEnd"/>
          </w:p>
        </w:tc>
      </w:tr>
      <w:tr w:rsidR="00DF5470" w:rsidRPr="00A35237" w:rsidTr="00675848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DF5470" w:rsidRPr="00A35237" w:rsidRDefault="00DF5470" w:rsidP="00675848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35237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35237">
              <w:rPr>
                <w:b/>
                <w:sz w:val="24"/>
                <w:szCs w:val="24"/>
              </w:rPr>
              <w:t>oktató(</w:t>
            </w:r>
            <w:proofErr w:type="gramEnd"/>
            <w:r w:rsidRPr="00A35237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)</w:t>
            </w:r>
            <w:r w:rsidRPr="00A3523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Dr. Tüskés Gábor egyetemi tanár, </w:t>
            </w:r>
            <w:proofErr w:type="spellStart"/>
            <w:r>
              <w:rPr>
                <w:b/>
                <w:sz w:val="24"/>
                <w:szCs w:val="24"/>
              </w:rPr>
              <w:t>DSc</w:t>
            </w:r>
            <w:proofErr w:type="spellEnd"/>
            <w:r>
              <w:rPr>
                <w:b/>
                <w:sz w:val="24"/>
                <w:szCs w:val="24"/>
              </w:rPr>
              <w:t>, dr. Kalocsai-Varga Éva főiskolai docens, PhD, dr. Harsányi Mihály főiskolai docens PhD</w:t>
            </w:r>
          </w:p>
        </w:tc>
      </w:tr>
    </w:tbl>
    <w:p w:rsidR="00104DF9" w:rsidRDefault="00104DF9"/>
    <w:sectPr w:rsidR="00104DF9" w:rsidSect="0010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B68"/>
    <w:multiLevelType w:val="hybridMultilevel"/>
    <w:tmpl w:val="DEBC74DC"/>
    <w:lvl w:ilvl="0" w:tplc="147EAA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26621"/>
    <w:multiLevelType w:val="hybridMultilevel"/>
    <w:tmpl w:val="9670C64E"/>
    <w:lvl w:ilvl="0" w:tplc="8612D63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hyphenationZone w:val="425"/>
  <w:characterSpacingControl w:val="doNotCompress"/>
  <w:compat/>
  <w:rsids>
    <w:rsidRoot w:val="00DF5470"/>
    <w:rsid w:val="00104DF9"/>
    <w:rsid w:val="00DF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4911</Characters>
  <Application>Microsoft Office Word</Application>
  <DocSecurity>0</DocSecurity>
  <Lines>40</Lines>
  <Paragraphs>11</Paragraphs>
  <ScaleCrop>false</ScaleCrop>
  <Company>EKF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2011-06-24T06:35:00Z</dcterms:created>
  <dcterms:modified xsi:type="dcterms:W3CDTF">2011-06-24T06:36:00Z</dcterms:modified>
</cp:coreProperties>
</file>