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2" w:rsidRDefault="00254BD2" w:rsidP="00254BD2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254BD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54BD2" w:rsidRDefault="00254BD2" w:rsidP="00EB44C2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>
              <w:t>Tantárgy neve: INTERNET ISMERETEK</w:t>
            </w:r>
          </w:p>
        </w:tc>
      </w:tr>
      <w:tr w:rsidR="00254BD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D2" w:rsidRDefault="00254BD2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 w:rsidRPr="00192D9B">
              <w:rPr>
                <w:szCs w:val="24"/>
              </w:rPr>
              <w:t>Tantárgy kódja:</w:t>
            </w:r>
            <w:r>
              <w:rPr>
                <w:szCs w:val="24"/>
              </w:rPr>
              <w:t xml:space="preserve"> </w:t>
            </w:r>
            <w:bookmarkStart w:id="0" w:name="_GoBack"/>
            <w:r>
              <w:rPr>
                <w:szCs w:val="24"/>
              </w:rPr>
              <w:t>NFP_CG502G2</w:t>
            </w:r>
            <w:bookmarkEnd w:id="0"/>
          </w:p>
        </w:tc>
      </w:tr>
      <w:tr w:rsidR="00254BD2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D2" w:rsidRDefault="00254B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254BD2" w:rsidRDefault="00254BD2" w:rsidP="00EB44C2">
            <w:pPr>
              <w:jc w:val="center"/>
              <w:rPr>
                <w:bCs/>
              </w:rPr>
            </w:pPr>
          </w:p>
          <w:p w:rsidR="00254BD2" w:rsidRDefault="00254BD2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D2" w:rsidRDefault="00254B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254BD2" w:rsidRDefault="00254BD2" w:rsidP="00EB44C2">
            <w:pPr>
              <w:jc w:val="center"/>
              <w:rPr>
                <w:bCs/>
              </w:rPr>
            </w:pPr>
          </w:p>
          <w:p w:rsidR="00254BD2" w:rsidRDefault="00254BD2" w:rsidP="00EB44C2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D2" w:rsidRDefault="00254B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254BD2" w:rsidRDefault="00254B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254BD2" w:rsidRDefault="00254BD2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D2" w:rsidRDefault="00254BD2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254BD2" w:rsidRDefault="00254BD2" w:rsidP="00EB44C2">
            <w:r>
              <w:tab/>
              <w:t>Előadás</w:t>
            </w:r>
            <w:r>
              <w:tab/>
              <w:t></w:t>
            </w:r>
          </w:p>
          <w:p w:rsidR="00254BD2" w:rsidRDefault="00254BD2" w:rsidP="00EB44C2">
            <w:r>
              <w:tab/>
              <w:t>Szeminárium</w:t>
            </w:r>
            <w:r>
              <w:tab/>
              <w:t></w:t>
            </w:r>
          </w:p>
          <w:p w:rsidR="00254BD2" w:rsidRDefault="00254BD2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D2" w:rsidRDefault="00254B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254BD2" w:rsidRDefault="00254BD2" w:rsidP="00EB44C2">
            <w:r>
              <w:tab/>
              <w:t>Kollokvium</w:t>
            </w:r>
            <w:r>
              <w:tab/>
              <w:t></w:t>
            </w:r>
          </w:p>
          <w:p w:rsidR="00254BD2" w:rsidRDefault="00254BD2" w:rsidP="00EB44C2">
            <w:pPr>
              <w:rPr>
                <w:b/>
                <w:bCs/>
              </w:rPr>
            </w:pPr>
            <w:r>
              <w:tab/>
              <w:t>Gyakorlati jegy X</w:t>
            </w:r>
          </w:p>
        </w:tc>
      </w:tr>
      <w:tr w:rsidR="00254BD2" w:rsidTr="00EB44C2">
        <w:tblPrEx>
          <w:tblCellMar>
            <w:top w:w="0" w:type="dxa"/>
            <w:bottom w:w="0" w:type="dxa"/>
          </w:tblCellMar>
        </w:tblPrEx>
        <w:trPr>
          <w:trHeight w:val="669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D2" w:rsidRDefault="00254BD2" w:rsidP="00EB44C2">
            <w:pPr>
              <w:pStyle w:val="Cmsor3"/>
              <w:numPr>
                <w:ilvl w:val="0"/>
                <w:numId w:val="0"/>
              </w:numPr>
              <w:spacing w:after="480"/>
              <w:rPr>
                <w:b w:val="0"/>
                <w:szCs w:val="24"/>
              </w:rPr>
            </w:pPr>
            <w:r w:rsidRPr="008B3450">
              <w:rPr>
                <w:szCs w:val="24"/>
              </w:rPr>
              <w:t xml:space="preserve">A tanegység célja </w:t>
            </w:r>
            <w:proofErr w:type="gramStart"/>
            <w:r w:rsidRPr="008B3450">
              <w:rPr>
                <w:b w:val="0"/>
                <w:szCs w:val="24"/>
              </w:rPr>
              <w:t>A</w:t>
            </w:r>
            <w:proofErr w:type="gramEnd"/>
            <w:r w:rsidRPr="008B3450">
              <w:rPr>
                <w:b w:val="0"/>
                <w:szCs w:val="24"/>
              </w:rPr>
              <w:t xml:space="preserve"> hallgatók közelebbről megismerkedhetnek az Internet világával. Elsajátíthatják a legjobb keresési technikákat, megismerhetik a legjobb letöltő helyeket, adatbázisokat és e-boltokat. Megismerkedhetnek a keresők, regisztrációs oldalak és on-line médiumok működési elvével.</w:t>
            </w:r>
          </w:p>
          <w:p w:rsidR="00254BD2" w:rsidRPr="00EA4BAF" w:rsidRDefault="00254BD2" w:rsidP="00EB44C2">
            <w:pPr>
              <w:pStyle w:val="Cmsor3"/>
              <w:numPr>
                <w:ilvl w:val="0"/>
                <w:numId w:val="0"/>
              </w:numPr>
              <w:spacing w:after="480"/>
              <w:rPr>
                <w:b w:val="0"/>
                <w:szCs w:val="24"/>
              </w:rPr>
            </w:pPr>
            <w:r w:rsidRPr="008B3450">
              <w:rPr>
                <w:szCs w:val="24"/>
              </w:rPr>
              <w:t xml:space="preserve">A tananyag tartalma: 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>Internet bevezető óra</w:t>
            </w:r>
          </w:p>
          <w:p w:rsidR="00254BD2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 xml:space="preserve">Böngészők használata, különféle böngészők bemutatása, beállításai, 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>
              <w:t>Az internetböngészők használatának előnyei, hátrányai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>Információkeresés az Interneten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>A keresés művészete és gyakorlata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>Letöltések az Internetről (könyvek, free szoftverek stb.)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 xml:space="preserve">Médiumok az Interneten: on-line újságok, </w:t>
            </w:r>
            <w:proofErr w:type="spellStart"/>
            <w:r w:rsidRPr="008B3450">
              <w:t>webrádió</w:t>
            </w:r>
            <w:proofErr w:type="spellEnd"/>
            <w:r w:rsidRPr="008B3450">
              <w:t>, on-line televíziózás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>Szerzői jog és az Internet I.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>Szerzői jog és az Internet II.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tabs>
                <w:tab w:val="left" w:pos="642"/>
              </w:tabs>
              <w:ind w:left="714" w:hanging="357"/>
            </w:pPr>
            <w:r w:rsidRPr="008B3450">
              <w:t>E-boltok, e-kereskedelem.</w:t>
            </w:r>
          </w:p>
          <w:p w:rsidR="00254BD2" w:rsidRPr="008B3450" w:rsidRDefault="00254BD2" w:rsidP="00254BD2">
            <w:pPr>
              <w:numPr>
                <w:ilvl w:val="0"/>
                <w:numId w:val="2"/>
              </w:numPr>
              <w:ind w:left="714" w:hanging="357"/>
            </w:pPr>
            <w:r w:rsidRPr="008B3450">
              <w:t>Reklámok az Interneten. Internetes reklámok mérési módszerei.</w:t>
            </w:r>
          </w:p>
          <w:p w:rsidR="00254BD2" w:rsidRDefault="00254BD2" w:rsidP="00254BD2">
            <w:pPr>
              <w:numPr>
                <w:ilvl w:val="0"/>
                <w:numId w:val="2"/>
              </w:numPr>
              <w:tabs>
                <w:tab w:val="left" w:pos="1310"/>
              </w:tabs>
              <w:ind w:left="714" w:hanging="357"/>
            </w:pPr>
            <w:r>
              <w:t>A gyermekkorban alkalmazható internetes fejlesztő programok sajátosságai</w:t>
            </w:r>
          </w:p>
          <w:p w:rsidR="00254BD2" w:rsidRDefault="00254BD2" w:rsidP="00254BD2">
            <w:pPr>
              <w:numPr>
                <w:ilvl w:val="0"/>
                <w:numId w:val="2"/>
              </w:numPr>
              <w:tabs>
                <w:tab w:val="left" w:pos="1310"/>
              </w:tabs>
              <w:ind w:left="714" w:hanging="357"/>
            </w:pPr>
            <w:r>
              <w:t>A fejlesztő játékok kipróbálása, alkalmazásuk módszertani kérdései</w:t>
            </w:r>
          </w:p>
          <w:p w:rsidR="00254BD2" w:rsidRDefault="00254BD2" w:rsidP="00254BD2">
            <w:pPr>
              <w:numPr>
                <w:ilvl w:val="0"/>
                <w:numId w:val="2"/>
              </w:numPr>
              <w:tabs>
                <w:tab w:val="left" w:pos="1310"/>
              </w:tabs>
              <w:ind w:left="714" w:hanging="357"/>
            </w:pPr>
            <w:r>
              <w:t>Tanácsadás kisgyerekes szülőknek a nethasználatról</w:t>
            </w:r>
          </w:p>
          <w:p w:rsidR="00254BD2" w:rsidRDefault="00254BD2" w:rsidP="00254BD2">
            <w:pPr>
              <w:numPr>
                <w:ilvl w:val="0"/>
                <w:numId w:val="2"/>
              </w:numPr>
              <w:tabs>
                <w:tab w:val="left" w:pos="1310"/>
              </w:tabs>
              <w:ind w:left="714" w:hanging="357"/>
            </w:pPr>
            <w:r>
              <w:t>A tanultak integrálása, a félév értékelése, zárása</w:t>
            </w:r>
          </w:p>
          <w:p w:rsidR="00254BD2" w:rsidRDefault="00254BD2" w:rsidP="00EB44C2">
            <w:pPr>
              <w:tabs>
                <w:tab w:val="left" w:pos="1310"/>
              </w:tabs>
              <w:ind w:left="714"/>
            </w:pPr>
          </w:p>
        </w:tc>
      </w:tr>
      <w:tr w:rsidR="00254BD2" w:rsidTr="00EB44C2">
        <w:tblPrEx>
          <w:tblCellMar>
            <w:top w:w="0" w:type="dxa"/>
            <w:bottom w:w="0" w:type="dxa"/>
          </w:tblCellMar>
        </w:tblPrEx>
        <w:trPr>
          <w:trHeight w:val="282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D2" w:rsidRDefault="00254BD2" w:rsidP="00EB44C2">
            <w:pPr>
              <w:keepNext/>
              <w:spacing w:before="120" w:after="120"/>
              <w:outlineLvl w:val="1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254BD2" w:rsidRPr="008B3450" w:rsidRDefault="00254BD2" w:rsidP="00EB44C2">
            <w:pPr>
              <w:keepNext/>
              <w:spacing w:before="120" w:after="120"/>
              <w:outlineLvl w:val="1"/>
              <w:rPr>
                <w:b/>
              </w:rPr>
            </w:pPr>
            <w:r w:rsidRPr="008B3450">
              <w:rPr>
                <w:b/>
              </w:rPr>
              <w:t>Szabó Bálint:</w:t>
            </w:r>
            <w:r w:rsidRPr="008B3450">
              <w:t xml:space="preserve"> Hálózati alapismeretek, Líceum Kiadó</w:t>
            </w:r>
          </w:p>
          <w:p w:rsidR="00254BD2" w:rsidRDefault="00254BD2" w:rsidP="00EB44C2">
            <w:pPr>
              <w:keepNext/>
              <w:spacing w:before="120" w:after="120"/>
              <w:outlineLvl w:val="1"/>
              <w:rPr>
                <w:b/>
              </w:rPr>
            </w:pPr>
            <w:r>
              <w:rPr>
                <w:b/>
              </w:rPr>
              <w:t xml:space="preserve">Ajánlott irodalom: </w:t>
            </w:r>
          </w:p>
          <w:p w:rsidR="00254BD2" w:rsidRPr="00077042" w:rsidRDefault="00254BD2" w:rsidP="00EB44C2">
            <w:pPr>
              <w:keepNext/>
              <w:pBdr>
                <w:bottom w:val="single" w:sz="12" w:space="1" w:color="auto"/>
              </w:pBdr>
              <w:spacing w:before="120" w:after="120"/>
              <w:outlineLvl w:val="1"/>
            </w:pPr>
            <w:proofErr w:type="spellStart"/>
            <w:r w:rsidRPr="008B3450">
              <w:rPr>
                <w:rStyle w:val="Kiemels2"/>
              </w:rPr>
              <w:t>Robbin</w:t>
            </w:r>
            <w:proofErr w:type="spellEnd"/>
            <w:r w:rsidRPr="008B3450">
              <w:rPr>
                <w:rStyle w:val="Kiemels2"/>
              </w:rPr>
              <w:t xml:space="preserve"> </w:t>
            </w:r>
            <w:proofErr w:type="spellStart"/>
            <w:r w:rsidRPr="008B3450">
              <w:rPr>
                <w:rStyle w:val="Kiemels2"/>
              </w:rPr>
              <w:t>Zeff-Brad</w:t>
            </w:r>
            <w:proofErr w:type="spellEnd"/>
            <w:r w:rsidRPr="008B3450">
              <w:rPr>
                <w:rStyle w:val="Kiemels2"/>
              </w:rPr>
              <w:t xml:space="preserve"> </w:t>
            </w:r>
            <w:proofErr w:type="spellStart"/>
            <w:r w:rsidRPr="008B3450">
              <w:rPr>
                <w:rStyle w:val="Kiemels2"/>
              </w:rPr>
              <w:t>Aronson</w:t>
            </w:r>
            <w:proofErr w:type="spellEnd"/>
            <w:r w:rsidRPr="008B3450">
              <w:rPr>
                <w:rStyle w:val="Kiemels2"/>
              </w:rPr>
              <w:t>:</w:t>
            </w:r>
            <w:r w:rsidRPr="008B3450">
              <w:t xml:space="preserve"> Reklám az interneten, Geometria, Bp., 2000 (~425. old.)</w:t>
            </w:r>
            <w:r w:rsidRPr="008B3450">
              <w:br/>
            </w:r>
          </w:p>
          <w:p w:rsidR="00254BD2" w:rsidRDefault="00254BD2" w:rsidP="00EB44C2">
            <w:pPr>
              <w:keepNext/>
              <w:spacing w:before="120" w:after="120"/>
              <w:outlineLvl w:val="1"/>
            </w:pPr>
            <w:r w:rsidRPr="008B3450">
              <w:rPr>
                <w:b/>
              </w:rPr>
              <w:t xml:space="preserve">Tantárgyfelelős: </w:t>
            </w:r>
            <w:proofErr w:type="spellStart"/>
            <w:r w:rsidRPr="008B3450">
              <w:t>Kvaszingerné</w:t>
            </w:r>
            <w:proofErr w:type="spellEnd"/>
            <w:r w:rsidRPr="008B3450">
              <w:t xml:space="preserve"> </w:t>
            </w:r>
            <w:proofErr w:type="spellStart"/>
            <w:r w:rsidRPr="008B3450">
              <w:t>Prantner</w:t>
            </w:r>
            <w:proofErr w:type="spellEnd"/>
            <w:r w:rsidRPr="008B3450">
              <w:t xml:space="preserve"> Csilla főiskolai tanársegé</w:t>
            </w:r>
            <w:r>
              <w:t>d</w:t>
            </w:r>
          </w:p>
          <w:p w:rsidR="00254BD2" w:rsidRPr="008B3450" w:rsidRDefault="00254BD2" w:rsidP="00EB44C2">
            <w:pPr>
              <w:keepNext/>
              <w:spacing w:before="120" w:after="120"/>
              <w:outlineLvl w:val="1"/>
            </w:pPr>
            <w:r>
              <w:t>Médiainformatika Intézet</w:t>
            </w:r>
          </w:p>
        </w:tc>
      </w:tr>
    </w:tbl>
    <w:p w:rsidR="00254BD2" w:rsidRDefault="00254BD2" w:rsidP="00254BD2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8387C51"/>
    <w:multiLevelType w:val="hybridMultilevel"/>
    <w:tmpl w:val="FB70B0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2"/>
    <w:rsid w:val="00254BD2"/>
    <w:rsid w:val="002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4BD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254BD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254BD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54BD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254BD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54B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54B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54B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54B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4BD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54BD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54BD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54BD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54BD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54BD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54BD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54BD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54BD2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Kiemels2">
    <w:name w:val="Strong"/>
    <w:basedOn w:val="Bekezdsalapbettpusa"/>
    <w:qFormat/>
    <w:rsid w:val="00254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4BD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254BD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254BD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54BD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254BD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54B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54B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54B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54B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4BD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54BD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54BD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54BD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54BD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54BD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54BD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54BD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54BD2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Kiemels2">
    <w:name w:val="Strong"/>
    <w:basedOn w:val="Bekezdsalapbettpusa"/>
    <w:qFormat/>
    <w:rsid w:val="00254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2011-08-25T06:13:00Z</dcterms:created>
  <dcterms:modified xsi:type="dcterms:W3CDTF">2011-08-25T06:14:00Z</dcterms:modified>
</cp:coreProperties>
</file>