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6F" w:rsidRDefault="00DC196F" w:rsidP="00DC196F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DC196F" w:rsidRPr="00E50169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E0E0E0"/>
          </w:tcPr>
          <w:p w:rsidR="00DC196F" w:rsidRPr="00E50169" w:rsidRDefault="00DC196F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</w:t>
            </w:r>
            <w:r w:rsidRPr="00C377D0">
              <w:rPr>
                <w:sz w:val="28"/>
                <w:szCs w:val="28"/>
              </w:rPr>
              <w:t>JÁTÉKPSZICHOLÓGIA</w:t>
            </w:r>
          </w:p>
        </w:tc>
      </w:tr>
      <w:tr w:rsidR="00DC196F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auto"/>
          </w:tcPr>
          <w:p w:rsidR="00DC196F" w:rsidRDefault="00DC196F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kódja</w:t>
            </w:r>
            <w:proofErr w:type="gramStart"/>
            <w:r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_CG206K3</w:t>
            </w:r>
            <w:bookmarkEnd w:id="0"/>
          </w:p>
        </w:tc>
      </w:tr>
      <w:tr w:rsidR="00DC196F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shd w:val="clear" w:color="auto" w:fill="auto"/>
          </w:tcPr>
          <w:p w:rsidR="00DC196F" w:rsidRDefault="00DC196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DC196F" w:rsidRDefault="00DC196F" w:rsidP="00EB44C2">
            <w:pPr>
              <w:jc w:val="center"/>
              <w:rPr>
                <w:bCs/>
              </w:rPr>
            </w:pPr>
          </w:p>
          <w:p w:rsidR="00DC196F" w:rsidRDefault="00DC196F" w:rsidP="00EB44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DC196F" w:rsidRDefault="00DC196F" w:rsidP="00EB44C2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C196F" w:rsidRDefault="00DC196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DC196F" w:rsidRDefault="00DC196F" w:rsidP="00EB44C2">
            <w:pPr>
              <w:jc w:val="center"/>
              <w:rPr>
                <w:bCs/>
              </w:rPr>
            </w:pPr>
          </w:p>
          <w:p w:rsidR="00DC196F" w:rsidRDefault="00DC196F" w:rsidP="00EB44C2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  <w:p w:rsidR="00DC196F" w:rsidRDefault="00DC196F" w:rsidP="00EB44C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C196F" w:rsidRDefault="00DC196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DC196F" w:rsidRDefault="00DC196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DC196F" w:rsidRDefault="00DC196F" w:rsidP="00EB44C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DC196F" w:rsidRDefault="00DC196F" w:rsidP="00EB44C2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C196F" w:rsidRDefault="00DC196F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DC196F" w:rsidRDefault="00DC196F" w:rsidP="00EB44C2">
            <w:r>
              <w:tab/>
              <w:t>Előadás</w:t>
            </w:r>
            <w:r>
              <w:tab/>
              <w:t>X</w:t>
            </w:r>
          </w:p>
          <w:p w:rsidR="00DC196F" w:rsidRDefault="00DC196F" w:rsidP="00EB44C2">
            <w:r>
              <w:tab/>
              <w:t>Szeminárium</w:t>
            </w:r>
            <w:r>
              <w:tab/>
              <w:t></w:t>
            </w:r>
          </w:p>
          <w:p w:rsidR="00DC196F" w:rsidRDefault="00DC196F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shd w:val="clear" w:color="auto" w:fill="auto"/>
          </w:tcPr>
          <w:p w:rsidR="00DC196F" w:rsidRDefault="00DC196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DC196F" w:rsidRDefault="00DC196F" w:rsidP="00EB44C2">
            <w:pPr>
              <w:tabs>
                <w:tab w:val="left" w:pos="388"/>
                <w:tab w:val="left" w:pos="2218"/>
              </w:tabs>
            </w:pPr>
            <w:r>
              <w:tab/>
              <w:t>Kollokvium</w:t>
            </w:r>
            <w:r>
              <w:tab/>
              <w:t>K</w:t>
            </w:r>
          </w:p>
          <w:p w:rsidR="00DC196F" w:rsidRDefault="00DC196F" w:rsidP="00EB44C2">
            <w:pPr>
              <w:tabs>
                <w:tab w:val="left" w:pos="388"/>
                <w:tab w:val="left" w:pos="2218"/>
              </w:tabs>
              <w:rPr>
                <w:b/>
                <w:bCs/>
              </w:rPr>
            </w:pPr>
            <w:r>
              <w:tab/>
              <w:t>Gyakorlati jegy</w:t>
            </w:r>
            <w:r>
              <w:tab/>
              <w:t></w:t>
            </w:r>
          </w:p>
        </w:tc>
      </w:tr>
      <w:tr w:rsidR="00DC196F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shd w:val="clear" w:color="auto" w:fill="auto"/>
          </w:tcPr>
          <w:p w:rsidR="00DC196F" w:rsidRDefault="00DC196F" w:rsidP="00EB44C2">
            <w:pPr>
              <w:jc w:val="both"/>
              <w:rPr>
                <w:iCs/>
              </w:rPr>
            </w:pPr>
            <w:r>
              <w:rPr>
                <w:b/>
              </w:rPr>
              <w:t>A tantárgy oktatásának célja</w:t>
            </w:r>
            <w:r>
              <w:rPr>
                <w:iCs/>
              </w:rPr>
              <w:t xml:space="preserve"> </w:t>
            </w:r>
          </w:p>
          <w:p w:rsidR="00DC196F" w:rsidRPr="007B2B21" w:rsidRDefault="00DC196F" w:rsidP="00EB44C2">
            <w:pPr>
              <w:jc w:val="both"/>
            </w:pPr>
            <w:r>
              <w:rPr>
                <w:iCs/>
              </w:rPr>
              <w:t xml:space="preserve">. </w:t>
            </w:r>
            <w:r>
              <w:t xml:space="preserve">A tantárgy célja, hogy a hallgatók áttekintést nyerjenek a játékra vonatkozó pszichológiai elméletekről. Ismerjék a játék szerepét az ember életében, és fejlődésében, a különböző </w:t>
            </w:r>
            <w:proofErr w:type="spellStart"/>
            <w:r>
              <w:t>fejlődéslélektani</w:t>
            </w:r>
            <w:proofErr w:type="spellEnd"/>
            <w:r>
              <w:t xml:space="preserve"> korszakokban. </w:t>
            </w:r>
            <w:r>
              <w:rPr>
                <w:iCs/>
              </w:rPr>
              <w:t>A pedagógiai munka hatékonysága érdekében megvilágítani a pszichológia és a pedagógia, az elmélet és gyakorlat integrálásának szükségességét és lehetőségét.</w:t>
            </w:r>
          </w:p>
          <w:p w:rsidR="00DC196F" w:rsidRDefault="00DC196F" w:rsidP="00EB44C2">
            <w:pPr>
              <w:jc w:val="both"/>
              <w:rPr>
                <w:iCs/>
              </w:rPr>
            </w:pPr>
          </w:p>
          <w:p w:rsidR="00DC196F" w:rsidRDefault="00DC196F" w:rsidP="00EB44C2">
            <w:pPr>
              <w:jc w:val="both"/>
              <w:rPr>
                <w:iCs/>
              </w:rPr>
            </w:pPr>
            <w:r w:rsidRPr="00583923">
              <w:rPr>
                <w:b/>
                <w:iCs/>
              </w:rPr>
              <w:t>Tananyagtartalom</w:t>
            </w:r>
            <w:r>
              <w:rPr>
                <w:iCs/>
              </w:rPr>
              <w:t>: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 xml:space="preserve">A játék fogalma és értelmezése. A játék </w:t>
            </w:r>
            <w:proofErr w:type="spellStart"/>
            <w:r>
              <w:t>paradoxona</w:t>
            </w:r>
            <w:proofErr w:type="spellEnd"/>
            <w:r>
              <w:t>, a játék örömforrásai. A játék története.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 xml:space="preserve">A játék szerepével kapcsolatos fontosabb pszichológiai elméletek, a nagy pszichológia iskolák játékra vonatkozó elképzelései. A játékra vonatkozó etológiai elképzelések. 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>A játéktevékenység fejlődése a különböző életkori szakaszokban (csecsemőkor, kisgyermekkor)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>A játéktevékenység fejlődése a különböző életkori szakaszokban (óvódáskor, kisiskoláskor)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>A játéktevékenység fejlődése a különböző életkori szakaszokban (</w:t>
            </w:r>
            <w:proofErr w:type="spellStart"/>
            <w:r>
              <w:t>prepubertás</w:t>
            </w:r>
            <w:proofErr w:type="spellEnd"/>
            <w:r>
              <w:t xml:space="preserve">, pubertás, ifjúkor, felnőttkor). 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 xml:space="preserve">A jellegzetes játékformák (funkciójáték, </w:t>
            </w:r>
            <w:proofErr w:type="spellStart"/>
            <w:r>
              <w:t>explorációs</w:t>
            </w:r>
            <w:proofErr w:type="spellEnd"/>
            <w:r>
              <w:t xml:space="preserve"> játék) pszichológiai jellegzetességei. 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>A jellegzetes játékformák (szerepjáték) pszichológiai jellegzetességei. A bábjáték.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 xml:space="preserve">A jellegzetes játékformák (szabályjáték) pszichológiai jellegzetességei. 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>A játék feltételei. A biztonságos légkör. Játék és a fejlődés segítése. A játék és a lelki egészség.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>A játék szerepe a személyiség fejlődésében és önkifejezésben, a játék „öngyógyító” szerepe.” A világjáték és a bábteszt.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>A játék, mint fejlesztő lehetőség: mozgásfejlesztő játékok.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>A játék, mint fejlesztő lehetőség: érzékelésfejlesztő játékok.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>A játék, mint fejlesztő lehetőség: beszédfejlesztő játékok.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>A pedagógus, gondozó szerepe a gyermek játékában</w:t>
            </w:r>
          </w:p>
          <w:p w:rsidR="00DC196F" w:rsidRDefault="00DC196F" w:rsidP="00DC196F">
            <w:pPr>
              <w:numPr>
                <w:ilvl w:val="0"/>
                <w:numId w:val="2"/>
              </w:numPr>
            </w:pPr>
            <w:r>
              <w:t xml:space="preserve">Korunk játékai: </w:t>
            </w:r>
            <w:proofErr w:type="spellStart"/>
            <w:r>
              <w:t>fantasyjátékok</w:t>
            </w:r>
            <w:proofErr w:type="spellEnd"/>
            <w:r>
              <w:t xml:space="preserve">, és virtuális játékok, ezek előnyei és veszélyei. </w:t>
            </w:r>
          </w:p>
        </w:tc>
      </w:tr>
      <w:tr w:rsidR="00DC196F" w:rsidTr="00EB44C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923" w:type="dxa"/>
            <w:gridSpan w:val="5"/>
            <w:shd w:val="clear" w:color="auto" w:fill="auto"/>
          </w:tcPr>
          <w:p w:rsidR="00DC196F" w:rsidRDefault="00DC196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DC196F" w:rsidRDefault="00DC196F" w:rsidP="00EB44C2">
            <w:pPr>
              <w:spacing w:after="120"/>
              <w:ind w:left="284" w:hanging="284"/>
            </w:pPr>
            <w:proofErr w:type="spellStart"/>
            <w:r>
              <w:t>Fraiberg</w:t>
            </w:r>
            <w:proofErr w:type="spellEnd"/>
            <w:r>
              <w:t>, S</w:t>
            </w:r>
            <w:proofErr w:type="gramStart"/>
            <w:r>
              <w:t>.H</w:t>
            </w:r>
            <w:proofErr w:type="gramEnd"/>
            <w:r>
              <w:t>.: Varázsos évek. Park Kiadó, Bp., 1990.</w:t>
            </w:r>
          </w:p>
          <w:p w:rsidR="00DC196F" w:rsidRDefault="00DC196F" w:rsidP="00EB44C2">
            <w:pPr>
              <w:spacing w:after="120"/>
              <w:ind w:left="284" w:hanging="284"/>
            </w:pPr>
            <w:r>
              <w:t>Hermann Alice: Kisgyermek a nagyvilágban. A gyermekben érlelődik a jövő c. kötet. Kossuth Kiadó, Bp., 1979.</w:t>
            </w:r>
          </w:p>
          <w:p w:rsidR="00DC196F" w:rsidRDefault="00DC196F" w:rsidP="00EB44C2">
            <w:pPr>
              <w:spacing w:after="120"/>
              <w:ind w:left="284" w:hanging="284"/>
            </w:pPr>
            <w:proofErr w:type="spellStart"/>
            <w:r>
              <w:t>Korintos</w:t>
            </w:r>
            <w:proofErr w:type="spellEnd"/>
            <w:r>
              <w:t xml:space="preserve"> Mihályné-Nyitrai Ágnes-Rózsa Judit: Játék a bölcsődében. Módszertani levél.</w:t>
            </w:r>
          </w:p>
          <w:p w:rsidR="00DC196F" w:rsidRDefault="00DC196F" w:rsidP="00EB44C2">
            <w:pPr>
              <w:spacing w:after="120"/>
              <w:ind w:left="284" w:hanging="284"/>
            </w:pPr>
            <w:proofErr w:type="spellStart"/>
            <w:r>
              <w:t>Piaget</w:t>
            </w:r>
            <w:proofErr w:type="spellEnd"/>
            <w:r>
              <w:t>, Jean: Szimbólumképzés gyermekkorban. Utánzás, játék és álom; a kép és ábrázolása. Gondolat, Bp., 1978.</w:t>
            </w:r>
          </w:p>
          <w:p w:rsidR="00DC196F" w:rsidRPr="00C132C7" w:rsidRDefault="00DC196F" w:rsidP="00EB44C2">
            <w:pPr>
              <w:spacing w:after="120"/>
              <w:ind w:left="284" w:hanging="284"/>
            </w:pPr>
            <w:proofErr w:type="spellStart"/>
            <w:r>
              <w:t>Pikler</w:t>
            </w:r>
            <w:proofErr w:type="spellEnd"/>
            <w:r>
              <w:t xml:space="preserve"> Emmi: A szabad játékról. Magyar Pszichológiai Szemle, 1989. 131-145.o.</w:t>
            </w:r>
            <w:r w:rsidRPr="00C132C7">
              <w:t xml:space="preserve"> Bernáth </w:t>
            </w:r>
            <w:r w:rsidRPr="00C132C7">
              <w:lastRenderedPageBreak/>
              <w:t>László, Solymosi Katalin (szerk.)</w:t>
            </w:r>
            <w:proofErr w:type="gramStart"/>
            <w:r w:rsidRPr="00C132C7">
              <w:t>:</w:t>
            </w:r>
            <w:proofErr w:type="spellStart"/>
            <w:r w:rsidRPr="00C132C7">
              <w:t>Fejlődéslélektani</w:t>
            </w:r>
            <w:proofErr w:type="spellEnd"/>
            <w:proofErr w:type="gramEnd"/>
            <w:r w:rsidRPr="00C132C7">
              <w:t xml:space="preserve"> olvasókönyv, </w:t>
            </w:r>
            <w:proofErr w:type="spellStart"/>
            <w:r w:rsidRPr="00C132C7">
              <w:t>Tertia</w:t>
            </w:r>
            <w:proofErr w:type="spellEnd"/>
            <w:r w:rsidRPr="00C132C7">
              <w:t xml:space="preserve"> kiadó, Budapest, 1997. 219-236. o</w:t>
            </w:r>
          </w:p>
          <w:p w:rsidR="00DC196F" w:rsidRDefault="00DC196F" w:rsidP="00EB44C2">
            <w:pPr>
              <w:jc w:val="both"/>
            </w:pPr>
            <w:proofErr w:type="spellStart"/>
            <w:r>
              <w:t>Millar</w:t>
            </w:r>
            <w:proofErr w:type="spellEnd"/>
            <w:r>
              <w:t>, S: Játékpszichológia. Közgazdasági és jogi kiadó, 1973.</w:t>
            </w:r>
          </w:p>
          <w:p w:rsidR="00DC196F" w:rsidRDefault="00DC196F" w:rsidP="00EB44C2">
            <w:pPr>
              <w:jc w:val="both"/>
            </w:pPr>
            <w:proofErr w:type="spellStart"/>
            <w:r>
              <w:t>Stöckert</w:t>
            </w:r>
            <w:proofErr w:type="spellEnd"/>
            <w:r>
              <w:t xml:space="preserve"> Károlyné (</w:t>
            </w:r>
            <w:proofErr w:type="spellStart"/>
            <w:r>
              <w:t>szerk</w:t>
            </w:r>
            <w:proofErr w:type="spellEnd"/>
            <w:r>
              <w:t>): Játékpszichológia. ELTE Eötvös kiadó, Budapest, 1995.</w:t>
            </w:r>
          </w:p>
          <w:p w:rsidR="00DC196F" w:rsidRDefault="00DC196F" w:rsidP="00EB44C2">
            <w:pPr>
              <w:spacing w:after="120"/>
              <w:ind w:left="284" w:hanging="284"/>
            </w:pPr>
          </w:p>
        </w:tc>
      </w:tr>
      <w:tr w:rsidR="00DC196F" w:rsidTr="00EB44C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8923" w:type="dxa"/>
            <w:gridSpan w:val="5"/>
            <w:shd w:val="clear" w:color="auto" w:fill="auto"/>
          </w:tcPr>
          <w:p w:rsidR="00DC196F" w:rsidRDefault="00DC196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Tantárgyfelelős: </w:t>
            </w:r>
            <w:r>
              <w:rPr>
                <w:bCs/>
              </w:rPr>
              <w:t>Dr. Hatvani Andrea</w:t>
            </w:r>
          </w:p>
          <w:p w:rsidR="00DC196F" w:rsidRDefault="00DC196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  <w:proofErr w:type="spellStart"/>
            <w:r w:rsidRPr="0074786D">
              <w:rPr>
                <w:bCs/>
              </w:rPr>
              <w:t>Taskó</w:t>
            </w:r>
            <w:proofErr w:type="spellEnd"/>
            <w:r w:rsidRPr="0074786D">
              <w:rPr>
                <w:bCs/>
              </w:rPr>
              <w:t xml:space="preserve"> Tünde</w:t>
            </w:r>
          </w:p>
          <w:p w:rsidR="00DC196F" w:rsidRDefault="00DC196F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DC196F" w:rsidRDefault="00DC196F" w:rsidP="00DC196F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3A16445"/>
    <w:multiLevelType w:val="hybridMultilevel"/>
    <w:tmpl w:val="F300F66C"/>
    <w:lvl w:ilvl="0" w:tplc="D952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6F"/>
    <w:rsid w:val="002C7179"/>
    <w:rsid w:val="00D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C196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DC19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DC196F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DC196F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DC196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DC196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C196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DC196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DC196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196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C196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196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C196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C196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C196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C196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C196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C196F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DC196F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C196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DC19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DC196F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DC196F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DC196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DC196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C196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DC196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DC196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196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C196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196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C196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C196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C196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C196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C196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C196F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DC196F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2011-08-25T06:02:00Z</dcterms:created>
  <dcterms:modified xsi:type="dcterms:W3CDTF">2011-08-25T06:02:00Z</dcterms:modified>
</cp:coreProperties>
</file>