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C0632F" w:rsidTr="00EB44C2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0632F" w:rsidRPr="0017428F" w:rsidRDefault="00C0632F" w:rsidP="00EB44C2">
            <w:pPr>
              <w:rPr>
                <w:b/>
                <w:bCs/>
              </w:rPr>
            </w:pPr>
            <w:r w:rsidRPr="0017428F">
              <w:rPr>
                <w:b/>
                <w:bCs/>
              </w:rPr>
              <w:t xml:space="preserve">Tantárgy neve: </w:t>
            </w:r>
            <w:r w:rsidRPr="002048DC">
              <w:rPr>
                <w:b/>
                <w:bCs/>
                <w:smallCaps/>
                <w:sz w:val="36"/>
                <w:szCs w:val="36"/>
              </w:rPr>
              <w:t>Kisgyermekkor pedagógiája</w:t>
            </w:r>
          </w:p>
        </w:tc>
      </w:tr>
      <w:tr w:rsidR="00C0632F" w:rsidTr="00EB44C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2F" w:rsidRPr="0017428F" w:rsidRDefault="00C0632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Tantárgy kódja</w:t>
            </w:r>
            <w:proofErr w:type="gramStart"/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bookmarkStart w:id="0" w:name="_GoBack"/>
            <w:r>
              <w:rPr>
                <w:b/>
                <w:bCs/>
              </w:rPr>
              <w:t>NFP</w:t>
            </w:r>
            <w:proofErr w:type="gramEnd"/>
            <w:r>
              <w:rPr>
                <w:b/>
                <w:bCs/>
              </w:rPr>
              <w:t>_CG203K3</w:t>
            </w:r>
            <w:bookmarkEnd w:id="0"/>
          </w:p>
        </w:tc>
      </w:tr>
      <w:tr w:rsidR="00C0632F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2F" w:rsidRDefault="00C0632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C0632F" w:rsidRDefault="00C0632F" w:rsidP="00EB44C2">
            <w:pPr>
              <w:rPr>
                <w:bCs/>
              </w:rPr>
            </w:pPr>
          </w:p>
          <w:p w:rsidR="00C0632F" w:rsidRDefault="00C0632F" w:rsidP="00EB44C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2F" w:rsidRDefault="00C0632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C0632F" w:rsidRDefault="00C0632F" w:rsidP="00EB44C2">
            <w:pPr>
              <w:rPr>
                <w:bCs/>
              </w:rPr>
            </w:pPr>
          </w:p>
          <w:p w:rsidR="00C0632F" w:rsidRDefault="00C0632F" w:rsidP="00EB44C2">
            <w:pPr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2F" w:rsidRDefault="00C0632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C0632F" w:rsidRDefault="00C0632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C0632F" w:rsidRDefault="00C0632F" w:rsidP="00EB44C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2F" w:rsidRDefault="00C0632F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C0632F" w:rsidRDefault="00C0632F" w:rsidP="00EB44C2"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X</w:t>
            </w:r>
          </w:p>
          <w:p w:rsidR="00C0632F" w:rsidRDefault="00C0632F" w:rsidP="00EB44C2"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C0632F" w:rsidRDefault="00C0632F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2F" w:rsidRDefault="00C0632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C0632F" w:rsidRDefault="00C0632F" w:rsidP="00EB44C2">
            <w:r>
              <w:tab/>
            </w:r>
            <w:proofErr w:type="gramStart"/>
            <w:r>
              <w:t>Kollokvium</w:t>
            </w:r>
            <w:r>
              <w:tab/>
              <w:t xml:space="preserve">      X</w:t>
            </w:r>
            <w:proofErr w:type="gramEnd"/>
          </w:p>
          <w:p w:rsidR="00C0632F" w:rsidRDefault="00C0632F" w:rsidP="00EB44C2">
            <w:pPr>
              <w:rPr>
                <w:b/>
                <w:bCs/>
              </w:rPr>
            </w:pPr>
            <w:r>
              <w:tab/>
              <w:t>Gyakorlati jegy     </w:t>
            </w:r>
          </w:p>
        </w:tc>
      </w:tr>
      <w:tr w:rsidR="00C0632F" w:rsidTr="00EB44C2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2F" w:rsidRPr="009C50DF" w:rsidRDefault="00C0632F" w:rsidP="00EB44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A tantárgy oktatásának célja</w:t>
            </w:r>
            <w:r w:rsidRPr="009C50DF">
              <w:rPr>
                <w:b/>
                <w:bCs/>
                <w:sz w:val="22"/>
                <w:szCs w:val="22"/>
              </w:rPr>
              <w:t>:</w:t>
            </w:r>
          </w:p>
          <w:p w:rsidR="00C0632F" w:rsidRPr="009C50DF" w:rsidRDefault="00C0632F" w:rsidP="00EB44C2">
            <w:pPr>
              <w:pStyle w:val="Szvegtrzs"/>
              <w:ind w:firstLine="642"/>
              <w:jc w:val="both"/>
              <w:rPr>
                <w:sz w:val="22"/>
                <w:szCs w:val="22"/>
              </w:rPr>
            </w:pPr>
            <w:r w:rsidRPr="009C50DF">
              <w:rPr>
                <w:sz w:val="22"/>
                <w:szCs w:val="22"/>
              </w:rPr>
              <w:t xml:space="preserve">Megismertetni a hallgatót a hazai kisgyermeknevelés alapelveivel, sajátosságaival, hogy hozzásegíthessük a helyes gyermekkép és intézménykép megalkotásához. </w:t>
            </w:r>
            <w:r>
              <w:rPr>
                <w:sz w:val="22"/>
                <w:szCs w:val="22"/>
              </w:rPr>
              <w:t>Megismertetni a hallgatót a bölcsődei és gyermekotthoni nevelés céljaival, funkcióival, tevékenység-rendszerével, feladataival. Ismereteket nyújtani a gyermek közvetlen környezetének alakításához, a szabad mozgás, játék feltételeinek megteremtéséhez, a felnőtt felelősségének felismeréséhez.</w:t>
            </w:r>
          </w:p>
          <w:p w:rsidR="00C0632F" w:rsidRPr="009C50DF" w:rsidRDefault="00C0632F" w:rsidP="00EB44C2">
            <w:pPr>
              <w:pStyle w:val="Szvegtrzs"/>
              <w:jc w:val="both"/>
              <w:rPr>
                <w:sz w:val="22"/>
                <w:szCs w:val="22"/>
              </w:rPr>
            </w:pPr>
            <w:r w:rsidRPr="009C50DF">
              <w:rPr>
                <w:sz w:val="22"/>
                <w:szCs w:val="22"/>
              </w:rPr>
              <w:t>A modul megalapozza a gyermek családi hátterének jobb megismerését, a családd</w:t>
            </w:r>
            <w:r>
              <w:rPr>
                <w:sz w:val="22"/>
                <w:szCs w:val="22"/>
              </w:rPr>
              <w:t>al való hatékony együttműködést, a kisgyermek szakszerű nevelésére, a kölcsönös segítő kapcsolat kiépítésére ösztönöz.</w:t>
            </w:r>
          </w:p>
          <w:p w:rsidR="00C0632F" w:rsidRPr="009C50DF" w:rsidRDefault="00C0632F" w:rsidP="00EB44C2">
            <w:pPr>
              <w:jc w:val="both"/>
              <w:rPr>
                <w:sz w:val="22"/>
                <w:szCs w:val="22"/>
              </w:rPr>
            </w:pPr>
            <w:r w:rsidRPr="009C50DF">
              <w:rPr>
                <w:b/>
                <w:sz w:val="22"/>
                <w:szCs w:val="22"/>
              </w:rPr>
              <w:t>Tananyagtartalom</w:t>
            </w:r>
            <w:r w:rsidRPr="009C50DF">
              <w:rPr>
                <w:sz w:val="22"/>
                <w:szCs w:val="22"/>
              </w:rPr>
              <w:t>:</w:t>
            </w:r>
          </w:p>
          <w:p w:rsidR="00C0632F" w:rsidRPr="00D45EFA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szociális viselkedési szabályok elsajátítása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A helyes szokások kialakításának szerepe a gyermek szabálykövető magatartásában</w:t>
            </w:r>
          </w:p>
          <w:p w:rsidR="00C0632F" w:rsidRPr="00D45EFA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szociális viselkedési szabályok elsajátítása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A személyes kapcsolat jelentősége a szabályok elfogadásában és interiorizálásában</w:t>
            </w:r>
          </w:p>
          <w:p w:rsidR="00C0632F" w:rsidRPr="00D45EFA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szociális viselkedési szabályok elsajátítása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A jutalmazás-büntetés, értékelése helyes értelme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A reális követelmények felállítása; a pozitív viselkedés megerősítése</w:t>
            </w:r>
          </w:p>
          <w:p w:rsidR="00C0632F" w:rsidRPr="00D45EFA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Nevelési problémát jelentő szokások: s</w:t>
            </w:r>
            <w:r w:rsidRPr="00D45EFA">
              <w:rPr>
                <w:sz w:val="22"/>
                <w:szCs w:val="22"/>
              </w:rPr>
              <w:t>írás</w:t>
            </w:r>
            <w:r>
              <w:rPr>
                <w:sz w:val="22"/>
                <w:szCs w:val="22"/>
              </w:rPr>
              <w:t>, u</w:t>
            </w:r>
            <w:r w:rsidRPr="00D45EFA">
              <w:rPr>
                <w:sz w:val="22"/>
                <w:szCs w:val="22"/>
              </w:rPr>
              <w:t>jjszopás</w:t>
            </w:r>
            <w:r>
              <w:rPr>
                <w:sz w:val="22"/>
                <w:szCs w:val="22"/>
              </w:rPr>
              <w:t>, s</w:t>
            </w:r>
            <w:r w:rsidRPr="00D45EFA">
              <w:rPr>
                <w:sz w:val="22"/>
                <w:szCs w:val="22"/>
              </w:rPr>
              <w:t>ztereotip mozgások</w:t>
            </w:r>
            <w:r>
              <w:rPr>
                <w:sz w:val="22"/>
                <w:szCs w:val="22"/>
              </w:rPr>
              <w:t>, a</w:t>
            </w:r>
            <w:r w:rsidRPr="00D45EFA">
              <w:rPr>
                <w:sz w:val="22"/>
                <w:szCs w:val="22"/>
              </w:rPr>
              <w:t xml:space="preserve"> nemi szervvel való játék</w:t>
            </w:r>
            <w:r>
              <w:rPr>
                <w:sz w:val="22"/>
                <w:szCs w:val="22"/>
              </w:rPr>
              <w:t>, i</w:t>
            </w:r>
            <w:r w:rsidRPr="00D45EFA">
              <w:rPr>
                <w:sz w:val="22"/>
                <w:szCs w:val="22"/>
              </w:rPr>
              <w:t>jedtség, félelem</w:t>
            </w:r>
            <w:r>
              <w:rPr>
                <w:sz w:val="22"/>
                <w:szCs w:val="22"/>
              </w:rPr>
              <w:t>, h</w:t>
            </w:r>
            <w:r w:rsidRPr="00D45EFA">
              <w:rPr>
                <w:sz w:val="22"/>
                <w:szCs w:val="22"/>
              </w:rPr>
              <w:t>arag, agresszió</w:t>
            </w:r>
            <w:r>
              <w:rPr>
                <w:sz w:val="22"/>
                <w:szCs w:val="22"/>
              </w:rPr>
              <w:t>, a</w:t>
            </w:r>
            <w:r w:rsidRPr="00D45EFA">
              <w:rPr>
                <w:sz w:val="22"/>
                <w:szCs w:val="22"/>
              </w:rPr>
              <w:t xml:space="preserve"> felnőtt kívánságával szembeszegülő „dacos” gyermek, stb.</w:t>
            </w:r>
          </w:p>
          <w:p w:rsidR="00C0632F" w:rsidRPr="00D45EFA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gyermek önállóságának kérdései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A választás</w:t>
            </w:r>
            <w:r>
              <w:rPr>
                <w:sz w:val="22"/>
                <w:szCs w:val="22"/>
              </w:rPr>
              <w:t>i</w:t>
            </w:r>
            <w:r w:rsidRPr="00D45EFA">
              <w:rPr>
                <w:sz w:val="22"/>
                <w:szCs w:val="22"/>
              </w:rPr>
              <w:t xml:space="preserve"> szabadság</w:t>
            </w:r>
            <w:r>
              <w:rPr>
                <w:sz w:val="22"/>
                <w:szCs w:val="22"/>
              </w:rPr>
              <w:t xml:space="preserve"> és a </w:t>
            </w:r>
            <w:r w:rsidRPr="00D45EFA">
              <w:rPr>
                <w:sz w:val="22"/>
                <w:szCs w:val="22"/>
              </w:rPr>
              <w:t>döntési lehetőségek</w:t>
            </w:r>
          </w:p>
          <w:p w:rsidR="00C0632F" w:rsidRPr="00D45EFA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gyermek önállóságának kérdései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Önállóság és kontroll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Az önállóság sürgetésének és akadályozásának veszélyei</w:t>
            </w:r>
          </w:p>
          <w:p w:rsidR="00C0632F" w:rsidRPr="00D45EFA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szülőkkel való együttműködés az önállóság érvényesítése folytán.</w:t>
            </w:r>
          </w:p>
          <w:p w:rsidR="00C0632F" w:rsidRPr="00D45EFA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kisgyermek nevelését szabályozó legfontosabb dokumentumok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Törvények, rendeletek</w:t>
            </w:r>
            <w:r>
              <w:rPr>
                <w:sz w:val="22"/>
                <w:szCs w:val="22"/>
              </w:rPr>
              <w:t xml:space="preserve">, </w:t>
            </w:r>
            <w:r w:rsidRPr="00D45EFA">
              <w:rPr>
                <w:sz w:val="22"/>
                <w:szCs w:val="22"/>
              </w:rPr>
              <w:t>Szabályzatok</w:t>
            </w:r>
          </w:p>
          <w:p w:rsidR="00C0632F" w:rsidRPr="00D45EFA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kisgyermek nevelését szabályozó legfontosabb dokumentumok Ellátási dokumentumok, egyéni fejlődési napló, fejlődési tábla, gyermek-egészségügyi törzslap és csoport napló, alapfüzet, stb.</w:t>
            </w:r>
          </w:p>
          <w:p w:rsidR="00C0632F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bölcsőde és a gyermekotthon legfontosabb feladatai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A három évnél fiatalabb gyermek csoportban nevelésének nehézségei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A csoportos és családi nevelés kapcsolódása</w:t>
            </w:r>
            <w:r>
              <w:rPr>
                <w:sz w:val="22"/>
                <w:szCs w:val="22"/>
              </w:rPr>
              <w:t xml:space="preserve">. </w:t>
            </w:r>
            <w:r w:rsidRPr="00D45EFA">
              <w:rPr>
                <w:sz w:val="22"/>
                <w:szCs w:val="22"/>
              </w:rPr>
              <w:t>A személyes tulajdon jelentősége a bölcsődék és a csecsemőotthonban nevelkedő gyerek esetében.</w:t>
            </w:r>
          </w:p>
          <w:p w:rsidR="00C0632F" w:rsidRPr="00D45EFA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Átmenet a családból a bölcsődébe a bölcsődéből az óvodába</w:t>
            </w:r>
            <w:r>
              <w:rPr>
                <w:sz w:val="22"/>
                <w:szCs w:val="22"/>
              </w:rPr>
              <w:t>.</w:t>
            </w:r>
            <w:r w:rsidRPr="00D45EFA">
              <w:rPr>
                <w:sz w:val="22"/>
                <w:szCs w:val="22"/>
              </w:rPr>
              <w:t xml:space="preserve"> A beszoktatás jelentősége, kialakult formái</w:t>
            </w:r>
            <w:r>
              <w:rPr>
                <w:sz w:val="22"/>
                <w:szCs w:val="22"/>
              </w:rPr>
              <w:t>.</w:t>
            </w:r>
            <w:r w:rsidRPr="00D45EFA">
              <w:rPr>
                <w:sz w:val="22"/>
                <w:szCs w:val="22"/>
              </w:rPr>
              <w:t xml:space="preserve"> A csoportalakítás folyamata</w:t>
            </w:r>
            <w:r>
              <w:rPr>
                <w:sz w:val="22"/>
                <w:szCs w:val="22"/>
              </w:rPr>
              <w:t>.</w:t>
            </w:r>
            <w:r w:rsidRPr="00D45EFA">
              <w:rPr>
                <w:sz w:val="22"/>
                <w:szCs w:val="22"/>
              </w:rPr>
              <w:t xml:space="preserve"> A bölcsődei csoportból való kiválás előkészítése</w:t>
            </w:r>
            <w:r>
              <w:rPr>
                <w:sz w:val="22"/>
                <w:szCs w:val="22"/>
              </w:rPr>
              <w:t>.</w:t>
            </w:r>
            <w:r w:rsidRPr="00D45EFA">
              <w:rPr>
                <w:sz w:val="22"/>
                <w:szCs w:val="22"/>
              </w:rPr>
              <w:t xml:space="preserve"> A szülőkkel való együttműködés az átmenetek időszakában.</w:t>
            </w:r>
          </w:p>
          <w:p w:rsidR="00C0632F" w:rsidRPr="00D45EFA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napirend szervezés feladatai és a gondozás jelentősége</w:t>
            </w:r>
          </w:p>
          <w:p w:rsidR="00C0632F" w:rsidRPr="00D45EFA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gyermekotthoni nevelés néhány speciális kérdése</w:t>
            </w:r>
            <w:r>
              <w:rPr>
                <w:sz w:val="22"/>
                <w:szCs w:val="22"/>
              </w:rPr>
              <w:t>.</w:t>
            </w:r>
            <w:r w:rsidRPr="00D45EFA">
              <w:rPr>
                <w:sz w:val="22"/>
                <w:szCs w:val="22"/>
              </w:rPr>
              <w:t xml:space="preserve"> Küzdelem a </w:t>
            </w:r>
            <w:proofErr w:type="spellStart"/>
            <w:r w:rsidRPr="00D45EFA">
              <w:rPr>
                <w:sz w:val="22"/>
                <w:szCs w:val="22"/>
              </w:rPr>
              <w:t>hospitalizmus</w:t>
            </w:r>
            <w:proofErr w:type="spellEnd"/>
            <w:r w:rsidRPr="00D45EFA">
              <w:rPr>
                <w:sz w:val="22"/>
                <w:szCs w:val="22"/>
              </w:rPr>
              <w:t xml:space="preserve"> ellen</w:t>
            </w:r>
            <w:r>
              <w:rPr>
                <w:sz w:val="22"/>
                <w:szCs w:val="22"/>
              </w:rPr>
              <w:t>.</w:t>
            </w:r>
            <w:r w:rsidRPr="00D45EFA">
              <w:rPr>
                <w:sz w:val="22"/>
                <w:szCs w:val="22"/>
              </w:rPr>
              <w:t xml:space="preserve"> A gyermek egyéniségének, ízlésének, kedvteléseinek, tiszteletének erősítése; a saját tulajdon kialakítása, védelme</w:t>
            </w:r>
            <w:r>
              <w:rPr>
                <w:sz w:val="22"/>
                <w:szCs w:val="22"/>
              </w:rPr>
              <w:t>.</w:t>
            </w:r>
            <w:r w:rsidRPr="00D45EFA">
              <w:rPr>
                <w:sz w:val="22"/>
                <w:szCs w:val="22"/>
              </w:rPr>
              <w:t xml:space="preserve"> A személyes múlt megőrzésének jelentősége</w:t>
            </w:r>
            <w:r>
              <w:rPr>
                <w:sz w:val="22"/>
                <w:szCs w:val="22"/>
              </w:rPr>
              <w:t>.</w:t>
            </w:r>
            <w:r w:rsidRPr="00D45EFA">
              <w:rPr>
                <w:sz w:val="22"/>
                <w:szCs w:val="22"/>
              </w:rPr>
              <w:t xml:space="preserve"> A szülő látogatása a gyermekotthonban</w:t>
            </w:r>
            <w:r>
              <w:rPr>
                <w:sz w:val="22"/>
                <w:szCs w:val="22"/>
              </w:rPr>
              <w:t>.</w:t>
            </w:r>
            <w:r w:rsidRPr="00D45EFA">
              <w:rPr>
                <w:sz w:val="22"/>
                <w:szCs w:val="22"/>
              </w:rPr>
              <w:t xml:space="preserve"> Az örökbefogadás.</w:t>
            </w:r>
          </w:p>
          <w:p w:rsidR="00C0632F" w:rsidRPr="00D45EFA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lastRenderedPageBreak/>
              <w:t>A csecsemő- és kisgyermeknevelő-gondozó szerepe és feladatai</w:t>
            </w:r>
          </w:p>
          <w:p w:rsidR="00C0632F" w:rsidRPr="009C50DF" w:rsidRDefault="00C0632F" w:rsidP="00C0632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45EFA">
              <w:rPr>
                <w:sz w:val="22"/>
                <w:szCs w:val="22"/>
              </w:rPr>
              <w:t>A csecsemő- és kisgyermeknevelő-gondozó és a gyermek közötti jó kapcsolat jelei</w:t>
            </w:r>
          </w:p>
        </w:tc>
      </w:tr>
      <w:tr w:rsidR="00C0632F" w:rsidTr="00EB44C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2F" w:rsidRDefault="00C0632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</w:t>
            </w:r>
          </w:p>
          <w:p w:rsidR="00C0632F" w:rsidRDefault="00C0632F" w:rsidP="00EB44C2">
            <w:pPr>
              <w:ind w:left="282" w:hanging="282"/>
              <w:jc w:val="both"/>
            </w:pPr>
            <w:r>
              <w:rPr>
                <w:iCs/>
              </w:rPr>
              <w:t>Biztos alapokon – kisgyermekkori nevelés és oktatás</w:t>
            </w:r>
            <w:r>
              <w:t>. Országos Közoktatási Intézet Kutatási Központ. Budapest, 2002.</w:t>
            </w:r>
          </w:p>
          <w:p w:rsidR="00C0632F" w:rsidRDefault="00C0632F" w:rsidP="00EB44C2">
            <w:pPr>
              <w:autoSpaceDE w:val="0"/>
              <w:autoSpaceDN w:val="0"/>
              <w:adjustRightInd w:val="0"/>
              <w:ind w:left="282" w:hanging="282"/>
              <w:jc w:val="both"/>
            </w:pPr>
            <w:proofErr w:type="spellStart"/>
            <w:r>
              <w:t>Bourdieu</w:t>
            </w:r>
            <w:proofErr w:type="spellEnd"/>
            <w:r>
              <w:t xml:space="preserve">, P.: A kulturális örökség átadása.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Ferge</w:t>
            </w:r>
            <w:proofErr w:type="spellEnd"/>
            <w:r>
              <w:t xml:space="preserve">  Zsuzsa–Józsa</w:t>
            </w:r>
            <w:proofErr w:type="gramEnd"/>
            <w:r>
              <w:t xml:space="preserve"> Péter–Szalai Sándor (szerk.): A műszaki haladás problémái. Budapest, Közgazdasági és Jogi Könyvkiadó, 1967.</w:t>
            </w:r>
          </w:p>
          <w:p w:rsidR="00C0632F" w:rsidRDefault="00C0632F" w:rsidP="00EB44C2">
            <w:pPr>
              <w:autoSpaceDE w:val="0"/>
              <w:autoSpaceDN w:val="0"/>
              <w:adjustRightInd w:val="0"/>
              <w:ind w:left="282" w:hanging="282"/>
              <w:jc w:val="both"/>
            </w:pPr>
            <w:r>
              <w:t>Harcsa István: Az ifjúság életkörülményei. Gyermekek a családban. Családok közötti együttműködés. Budapest, KSH.1996.</w:t>
            </w:r>
          </w:p>
          <w:p w:rsidR="00C0632F" w:rsidRDefault="00C0632F" w:rsidP="00EB44C2">
            <w:pPr>
              <w:autoSpaceDE w:val="0"/>
              <w:autoSpaceDN w:val="0"/>
              <w:adjustRightInd w:val="0"/>
              <w:ind w:left="282" w:hanging="282"/>
              <w:jc w:val="both"/>
              <w:rPr>
                <w:b/>
              </w:rPr>
            </w:pPr>
            <w:r>
              <w:t>Kozma Tamás: Bevezetés a nevelésszociológiába. Nemzeti Tankönyvkiadó, 2001.</w:t>
            </w:r>
          </w:p>
          <w:p w:rsidR="00C0632F" w:rsidRDefault="00C0632F" w:rsidP="00EB44C2">
            <w:pPr>
              <w:pStyle w:val="Szvegtrzsbehzssal"/>
              <w:ind w:left="282" w:hanging="282"/>
              <w:jc w:val="both"/>
            </w:pPr>
            <w:proofErr w:type="spellStart"/>
            <w:r>
              <w:t>Réger</w:t>
            </w:r>
            <w:proofErr w:type="spellEnd"/>
            <w:r>
              <w:t xml:space="preserve"> Zita: Utak a nyelvhez. Akadémiai Kiadó, 1986.</w:t>
            </w:r>
          </w:p>
          <w:p w:rsidR="00C0632F" w:rsidRDefault="00C0632F" w:rsidP="00EB44C2">
            <w:pPr>
              <w:pStyle w:val="Szvegtrzsbehzssal"/>
              <w:ind w:left="282" w:hanging="282"/>
              <w:jc w:val="both"/>
            </w:pPr>
            <w:proofErr w:type="spellStart"/>
            <w:r>
              <w:t>Bagdy</w:t>
            </w:r>
            <w:proofErr w:type="spellEnd"/>
            <w:r>
              <w:t xml:space="preserve"> Emőke: Családi szocializáció és személyiségzavarok (Pszichológia és pedagógia nevelőknek) Nemzeti Tankönyvkiadó, Bp., 1994.</w:t>
            </w:r>
          </w:p>
          <w:p w:rsidR="00C0632F" w:rsidRDefault="00C0632F" w:rsidP="00EB44C2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>F. Várkonyi Zsuzsa: Már százszor megmondtam, Gondolat, Bp., 1986.</w:t>
            </w:r>
          </w:p>
        </w:tc>
      </w:tr>
      <w:tr w:rsidR="00C0632F" w:rsidTr="00EB44C2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2F" w:rsidRDefault="00C0632F" w:rsidP="00EB44C2">
            <w:pPr>
              <w:jc w:val="both"/>
            </w:pPr>
            <w:r>
              <w:rPr>
                <w:b/>
                <w:bCs/>
              </w:rPr>
              <w:t xml:space="preserve">Tantárgyfelelős: </w:t>
            </w:r>
            <w:r>
              <w:t>Bimbó Zoltánné</w:t>
            </w:r>
          </w:p>
          <w:p w:rsidR="00C0632F" w:rsidRDefault="00C0632F" w:rsidP="00EB44C2">
            <w:pPr>
              <w:jc w:val="both"/>
            </w:pPr>
            <w:r>
              <w:rPr>
                <w:b/>
                <w:bCs/>
              </w:rPr>
              <w:t xml:space="preserve">Oktatók: </w:t>
            </w:r>
          </w:p>
          <w:p w:rsidR="00C0632F" w:rsidRDefault="00C0632F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C0632F" w:rsidRDefault="00C0632F" w:rsidP="00C0632F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94F"/>
    <w:multiLevelType w:val="hybridMultilevel"/>
    <w:tmpl w:val="C76288B2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2F"/>
    <w:rsid w:val="002C7179"/>
    <w:rsid w:val="00C0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C0632F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C0632F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0632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0632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0632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C0632F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C0632F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0632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0632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0632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2011-08-25T06:03:00Z</dcterms:created>
  <dcterms:modified xsi:type="dcterms:W3CDTF">2011-08-25T06:04:00Z</dcterms:modified>
</cp:coreProperties>
</file>