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"/>
        <w:gridCol w:w="4954"/>
        <w:gridCol w:w="2146"/>
        <w:gridCol w:w="2072"/>
      </w:tblGrid>
      <w:tr w:rsidR="00A67C16" w:rsidRPr="00A35237" w:rsidTr="00F7210D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67C16" w:rsidRPr="00A35237" w:rsidRDefault="00A67C16" w:rsidP="00F7210D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Irodalom szakszeminárium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16" w:rsidRDefault="00A67C16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</w:p>
          <w:p w:rsidR="00A67C16" w:rsidRPr="00A35237" w:rsidRDefault="00A67C16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NBB_GE181G2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67C16" w:rsidRPr="00A35237" w:rsidRDefault="00A67C16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A67C16" w:rsidRPr="00A35237" w:rsidTr="00F7210D">
        <w:tc>
          <w:tcPr>
            <w:tcW w:w="9180" w:type="dxa"/>
            <w:gridSpan w:val="4"/>
          </w:tcPr>
          <w:p w:rsidR="00A67C16" w:rsidRPr="00A35237" w:rsidRDefault="00A67C16" w:rsidP="00F7210D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b/>
                <w:sz w:val="24"/>
                <w:szCs w:val="24"/>
              </w:rPr>
              <w:t xml:space="preserve">szem. </w:t>
            </w:r>
            <w:r w:rsidRPr="00A35237">
              <w:rPr>
                <w:sz w:val="24"/>
                <w:szCs w:val="24"/>
              </w:rPr>
              <w:t>száma:</w:t>
            </w:r>
            <w:r w:rsidRPr="00E541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A67C16" w:rsidRPr="00A35237" w:rsidTr="00F7210D">
        <w:tc>
          <w:tcPr>
            <w:tcW w:w="9180" w:type="dxa"/>
            <w:gridSpan w:val="4"/>
          </w:tcPr>
          <w:p w:rsidR="00A67C16" w:rsidRPr="00A35237" w:rsidRDefault="00A67C16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b/>
                <w:sz w:val="24"/>
                <w:szCs w:val="24"/>
              </w:rPr>
              <w:t>gyj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A67C16" w:rsidRPr="00A35237" w:rsidTr="00F7210D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A67C16" w:rsidRPr="00A35237" w:rsidRDefault="00A67C16" w:rsidP="00F7210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5</w:t>
            </w:r>
            <w:r w:rsidRPr="00E5416C">
              <w:rPr>
                <w:b/>
                <w:sz w:val="24"/>
                <w:szCs w:val="24"/>
              </w:rPr>
              <w:t>. félév</w:t>
            </w:r>
          </w:p>
        </w:tc>
      </w:tr>
      <w:tr w:rsidR="00A67C16" w:rsidRPr="00A35237" w:rsidTr="00F7210D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A67C16" w:rsidRPr="00A35237" w:rsidRDefault="00A67C16" w:rsidP="00F7210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</w:t>
            </w:r>
          </w:p>
        </w:tc>
      </w:tr>
      <w:tr w:rsidR="00A67C16" w:rsidRPr="00FC57A7" w:rsidTr="00F7210D">
        <w:tc>
          <w:tcPr>
            <w:tcW w:w="9180" w:type="dxa"/>
            <w:gridSpan w:val="4"/>
            <w:tcBorders>
              <w:bottom w:val="dotted" w:sz="4" w:space="0" w:color="auto"/>
            </w:tcBorders>
          </w:tcPr>
          <w:p w:rsidR="00A67C16" w:rsidRDefault="00A67C16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A67C16" w:rsidRDefault="00A67C16" w:rsidP="00F721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tárgy célja, hogy összegezze és elmélyítse a hallgatók irodalomtudományi ismereteit, amelyeket a germanisztika alapszak irodalomtudományi kurzusainak keretében sajátítottak el. A szeminárium a </w:t>
            </w:r>
            <w:r>
              <w:rPr>
                <w:i/>
                <w:sz w:val="24"/>
                <w:szCs w:val="24"/>
              </w:rPr>
              <w:t>Bevezetés az irodalomtudományba</w:t>
            </w:r>
            <w:r>
              <w:rPr>
                <w:sz w:val="24"/>
                <w:szCs w:val="24"/>
              </w:rPr>
              <w:t xml:space="preserve">, és a </w:t>
            </w:r>
            <w:r>
              <w:rPr>
                <w:i/>
                <w:sz w:val="24"/>
                <w:szCs w:val="24"/>
              </w:rPr>
              <w:t>Német irodalom I, II. III, IV</w:t>
            </w:r>
            <w:r>
              <w:rPr>
                <w:sz w:val="24"/>
                <w:szCs w:val="24"/>
              </w:rPr>
              <w:t xml:space="preserve"> c. kurzusok ismeretanyagára építve kíván segítséget nyújtani abban, hogy a hallgatók minél alaposabban felkészülhessenek a záróvizsgára.</w:t>
            </w:r>
          </w:p>
          <w:p w:rsidR="00A67C16" w:rsidRPr="001278E0" w:rsidRDefault="00A67C16" w:rsidP="00F7210D">
            <w:pPr>
              <w:jc w:val="both"/>
              <w:rPr>
                <w:sz w:val="24"/>
                <w:szCs w:val="24"/>
              </w:rPr>
            </w:pPr>
            <w:r w:rsidRPr="00DB4151">
              <w:rPr>
                <w:b/>
                <w:sz w:val="24"/>
                <w:szCs w:val="24"/>
              </w:rPr>
              <w:t>Az oktatás nyelve: német</w:t>
            </w:r>
          </w:p>
        </w:tc>
      </w:tr>
      <w:tr w:rsidR="00A67C16" w:rsidRPr="00A35237" w:rsidTr="00F7210D">
        <w:trPr>
          <w:trHeight w:val="318"/>
        </w:trPr>
        <w:tc>
          <w:tcPr>
            <w:tcW w:w="9180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67C16" w:rsidRPr="00A35237" w:rsidRDefault="00A67C16" w:rsidP="00F7210D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A67C16" w:rsidRPr="005234B8" w:rsidTr="00F721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8" w:type="dxa"/>
          <w:trHeight w:val="1150"/>
        </w:trPr>
        <w:tc>
          <w:tcPr>
            <w:tcW w:w="9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C16" w:rsidRDefault="00A67C16" w:rsidP="00F721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A67C16" w:rsidRDefault="00A67C16" w:rsidP="00A67C1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Grübel</w:t>
            </w:r>
            <w:proofErr w:type="spellEnd"/>
            <w:r>
              <w:rPr>
                <w:sz w:val="24"/>
                <w:szCs w:val="24"/>
              </w:rPr>
              <w:t>, R. [</w:t>
            </w:r>
            <w:proofErr w:type="spellStart"/>
            <w:r>
              <w:rPr>
                <w:sz w:val="24"/>
                <w:szCs w:val="24"/>
              </w:rPr>
              <w:t>u.a</w:t>
            </w:r>
            <w:proofErr w:type="spellEnd"/>
            <w:r>
              <w:rPr>
                <w:sz w:val="24"/>
                <w:szCs w:val="24"/>
              </w:rPr>
              <w:t xml:space="preserve">.]: </w:t>
            </w:r>
            <w:proofErr w:type="spellStart"/>
            <w:r>
              <w:rPr>
                <w:sz w:val="24"/>
                <w:szCs w:val="24"/>
              </w:rPr>
              <w:t>Orientierung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Literaturwissenschaft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Was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kann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was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will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Reinbeck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bei</w:t>
            </w:r>
            <w:proofErr w:type="spellEnd"/>
            <w:r>
              <w:rPr>
                <w:sz w:val="24"/>
                <w:szCs w:val="24"/>
              </w:rPr>
              <w:t xml:space="preserve"> Hamburg: </w:t>
            </w:r>
            <w:proofErr w:type="spellStart"/>
            <w:r>
              <w:rPr>
                <w:sz w:val="24"/>
                <w:szCs w:val="24"/>
              </w:rPr>
              <w:t>Rowohlt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Taschenbuch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Verlag</w:t>
            </w:r>
            <w:proofErr w:type="spellEnd"/>
            <w:r>
              <w:rPr>
                <w:sz w:val="24"/>
                <w:szCs w:val="24"/>
              </w:rPr>
              <w:t>, 2001.</w:t>
            </w:r>
          </w:p>
          <w:p w:rsidR="00A67C16" w:rsidRDefault="00A67C16" w:rsidP="00A67C16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de-DE"/>
              </w:rPr>
              <w:t>Beutin, Wolfgang: Deutsche Literaturgeschichte. Metzler: Stuttgart, 2001.</w:t>
            </w:r>
          </w:p>
          <w:p w:rsidR="00A67C16" w:rsidRDefault="00A67C16" w:rsidP="00A67C16">
            <w:pPr>
              <w:numPr>
                <w:ilvl w:val="0"/>
                <w:numId w:val="1"/>
              </w:numPr>
              <w:rPr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Helbig, J.: Erzählen und Erzähltheorie im 20. Jahrhundert. Heidelberg, 2001.</w:t>
            </w:r>
          </w:p>
          <w:p w:rsidR="00A67C16" w:rsidRDefault="00A67C16" w:rsidP="00A67C16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de-DE"/>
              </w:rPr>
              <w:t xml:space="preserve">Bode, Christoph: Einführung in die </w:t>
            </w:r>
            <w:proofErr w:type="spellStart"/>
            <w:r>
              <w:rPr>
                <w:bCs/>
                <w:sz w:val="24"/>
                <w:szCs w:val="24"/>
                <w:lang w:val="de-DE"/>
              </w:rPr>
              <w:t>Lyrikanalyse</w:t>
            </w:r>
            <w:proofErr w:type="spellEnd"/>
            <w:r>
              <w:rPr>
                <w:bCs/>
                <w:sz w:val="24"/>
                <w:szCs w:val="24"/>
                <w:lang w:val="de-DE"/>
              </w:rPr>
              <w:t>. Trier, 2001.</w:t>
            </w:r>
          </w:p>
          <w:p w:rsidR="00A67C16" w:rsidRPr="00072277" w:rsidRDefault="00A67C16" w:rsidP="00A67C16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Asmuth</w:t>
            </w:r>
            <w:proofErr w:type="spellEnd"/>
            <w:r>
              <w:rPr>
                <w:bCs/>
                <w:sz w:val="24"/>
                <w:szCs w:val="24"/>
              </w:rPr>
              <w:t xml:space="preserve">, B.: </w:t>
            </w:r>
            <w:r>
              <w:rPr>
                <w:bCs/>
                <w:sz w:val="24"/>
                <w:szCs w:val="24"/>
                <w:lang w:val="de-DE"/>
              </w:rPr>
              <w:t>Einführung in die Dramenanalyse. Metzler: Stuttgart, 1995. (Sammlung Metzler 188)</w:t>
            </w:r>
          </w:p>
        </w:tc>
      </w:tr>
      <w:tr w:rsidR="00A67C16" w:rsidRPr="00A35237" w:rsidTr="00F7210D">
        <w:tc>
          <w:tcPr>
            <w:tcW w:w="9180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67C16" w:rsidRPr="00A35237" w:rsidRDefault="00A67C16" w:rsidP="00F7210D">
            <w:pPr>
              <w:jc w:val="both"/>
              <w:rPr>
                <w:sz w:val="22"/>
                <w:szCs w:val="22"/>
              </w:rPr>
            </w:pPr>
          </w:p>
        </w:tc>
      </w:tr>
      <w:tr w:rsidR="00A67C16" w:rsidRPr="00BA21D7" w:rsidTr="00F7210D">
        <w:trPr>
          <w:trHeight w:val="338"/>
        </w:trPr>
        <w:tc>
          <w:tcPr>
            <w:tcW w:w="9180" w:type="dxa"/>
            <w:gridSpan w:val="4"/>
          </w:tcPr>
          <w:p w:rsidR="00A67C16" w:rsidRPr="00BA21D7" w:rsidRDefault="00A67C16" w:rsidP="00F7210D">
            <w:pPr>
              <w:rPr>
                <w:b/>
                <w:b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>
              <w:rPr>
                <w:b/>
                <w:sz w:val="24"/>
                <w:szCs w:val="24"/>
              </w:rPr>
              <w:t>: Dr. Szabó Csaba PhD</w:t>
            </w:r>
          </w:p>
        </w:tc>
      </w:tr>
      <w:tr w:rsidR="00A67C16" w:rsidRPr="00A35237" w:rsidTr="00F7210D">
        <w:trPr>
          <w:trHeight w:val="337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A67C16" w:rsidRPr="00A35237" w:rsidRDefault="00A67C16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</w:t>
            </w:r>
            <w:r>
              <w:rPr>
                <w:b/>
                <w:sz w:val="24"/>
                <w:szCs w:val="24"/>
              </w:rPr>
              <w:t>: Dr. Szabó Csaba PhD, dr. Kalocsai-Varga Éva PhD</w:t>
            </w:r>
          </w:p>
        </w:tc>
      </w:tr>
    </w:tbl>
    <w:p w:rsidR="003C0228" w:rsidRDefault="003C0228"/>
    <w:sectPr w:rsidR="003C0228" w:rsidSect="003C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17E0"/>
    <w:multiLevelType w:val="hybridMultilevel"/>
    <w:tmpl w:val="B236420A"/>
    <w:lvl w:ilvl="0" w:tplc="C0AE665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characterSpacingControl w:val="doNotCompress"/>
  <w:compat/>
  <w:rsids>
    <w:rsidRoot w:val="00A67C16"/>
    <w:rsid w:val="003C0228"/>
    <w:rsid w:val="00A6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7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1090</Characters>
  <Application>Microsoft Office Word</Application>
  <DocSecurity>0</DocSecurity>
  <Lines>9</Lines>
  <Paragraphs>2</Paragraphs>
  <ScaleCrop>false</ScaleCrop>
  <Company>EKF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2011-06-29T07:45:00Z</dcterms:created>
  <dcterms:modified xsi:type="dcterms:W3CDTF">2011-06-29T07:45:00Z</dcterms:modified>
</cp:coreProperties>
</file>