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287DA1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DA1" w:rsidRPr="00A35237" w:rsidRDefault="00287DA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Nyelvészet szakszeminárium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1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87DA1" w:rsidRPr="00A35237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NBB_GE180G2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DA1" w:rsidRPr="00A35237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87DA1" w:rsidRPr="00A35237" w:rsidTr="00F7210D">
        <w:tc>
          <w:tcPr>
            <w:tcW w:w="9180" w:type="dxa"/>
            <w:gridSpan w:val="4"/>
          </w:tcPr>
          <w:p w:rsidR="00287DA1" w:rsidRPr="00A35237" w:rsidRDefault="00287DA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87DA1" w:rsidRPr="00A35237" w:rsidTr="00F7210D">
        <w:tc>
          <w:tcPr>
            <w:tcW w:w="9180" w:type="dxa"/>
            <w:gridSpan w:val="4"/>
          </w:tcPr>
          <w:p w:rsidR="00287DA1" w:rsidRPr="00A35237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87DA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87DA1" w:rsidRPr="00A35237" w:rsidRDefault="00287DA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87DA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87DA1" w:rsidRPr="00A35237" w:rsidRDefault="00287DA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87DA1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287DA1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87DA1" w:rsidRDefault="00287DA1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nyelvtudományi ismereteit, amelyeket a germanisztika alapszak nyelvtudományi kurzusainak keretében sajátítottak el. A szeminárium a </w:t>
            </w:r>
            <w:r>
              <w:rPr>
                <w:i/>
                <w:sz w:val="24"/>
                <w:szCs w:val="24"/>
              </w:rPr>
              <w:t>Bevezetés a nyelvtudományba</w:t>
            </w:r>
            <w:r>
              <w:rPr>
                <w:sz w:val="24"/>
                <w:szCs w:val="24"/>
              </w:rPr>
              <w:t xml:space="preserve">, a </w:t>
            </w:r>
            <w:r>
              <w:rPr>
                <w:i/>
                <w:sz w:val="24"/>
                <w:szCs w:val="24"/>
              </w:rPr>
              <w:t>Morfológia</w:t>
            </w:r>
            <w:r>
              <w:rPr>
                <w:sz w:val="24"/>
                <w:szCs w:val="24"/>
              </w:rPr>
              <w:t xml:space="preserve">, a </w:t>
            </w:r>
            <w:r>
              <w:rPr>
                <w:i/>
                <w:sz w:val="24"/>
                <w:szCs w:val="24"/>
              </w:rPr>
              <w:t>Szintaxis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i/>
                <w:sz w:val="24"/>
                <w:szCs w:val="24"/>
              </w:rPr>
              <w:t>A</w:t>
            </w:r>
            <w:proofErr w:type="gramEnd"/>
            <w:r>
              <w:rPr>
                <w:i/>
                <w:sz w:val="24"/>
                <w:szCs w:val="24"/>
              </w:rPr>
              <w:t xml:space="preserve"> szövegtan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alapjai</w:t>
            </w:r>
            <w:r>
              <w:rPr>
                <w:sz w:val="24"/>
                <w:szCs w:val="24"/>
              </w:rPr>
              <w:t xml:space="preserve"> és </w:t>
            </w:r>
            <w:r>
              <w:rPr>
                <w:i/>
                <w:sz w:val="24"/>
                <w:szCs w:val="24"/>
              </w:rPr>
              <w:t>A német szókincs</w:t>
            </w:r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287DA1" w:rsidRPr="001278E0" w:rsidRDefault="00287DA1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87DA1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7DA1" w:rsidRPr="00A35237" w:rsidRDefault="00287DA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87DA1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A1" w:rsidRDefault="00287DA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87DA1" w:rsidRDefault="00287DA1" w:rsidP="00287DA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Kunkel-</w:t>
            </w:r>
            <w:proofErr w:type="spellStart"/>
            <w:r>
              <w:rPr>
                <w:sz w:val="24"/>
                <w:szCs w:val="24"/>
                <w:lang w:val="de-DE"/>
              </w:rPr>
              <w:t>Razum</w:t>
            </w:r>
            <w:proofErr w:type="spellEnd"/>
            <w:r>
              <w:rPr>
                <w:sz w:val="24"/>
                <w:szCs w:val="24"/>
                <w:lang w:val="de-DE"/>
              </w:rPr>
              <w:t>, Kathrin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.): Duden – Die Grammatik. Dudenverlag: Mannheim [u.a.], 2006. </w:t>
            </w:r>
          </w:p>
          <w:p w:rsidR="00287DA1" w:rsidRDefault="00287DA1" w:rsidP="00287DA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Römer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Matzke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Gunter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 xml:space="preserve">: Tübingen, </w:t>
            </w:r>
            <w:r>
              <w:rPr>
                <w:sz w:val="24"/>
                <w:szCs w:val="24"/>
                <w:lang w:val="de-DE"/>
              </w:rPr>
              <w:t>2003.</w:t>
            </w:r>
          </w:p>
          <w:p w:rsidR="00287DA1" w:rsidRDefault="00287DA1" w:rsidP="00287DA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Vater, Heinz: Einführung in die Sprachwissenschaft. München: Fink, 1999.</w:t>
            </w:r>
          </w:p>
          <w:p w:rsidR="00287DA1" w:rsidRPr="00072277" w:rsidRDefault="00287DA1" w:rsidP="00287DA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Vater</w:t>
            </w:r>
            <w:proofErr w:type="spellEnd"/>
            <w:r>
              <w:rPr>
                <w:sz w:val="24"/>
                <w:szCs w:val="24"/>
              </w:rPr>
              <w:t xml:space="preserve">, Heinz: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Verstehen</w:t>
            </w:r>
            <w:proofErr w:type="spellEnd"/>
            <w:r>
              <w:rPr>
                <w:sz w:val="24"/>
                <w:szCs w:val="24"/>
              </w:rPr>
              <w:t xml:space="preserve"> von Texten. Fink: München, 2001.</w:t>
            </w:r>
          </w:p>
        </w:tc>
      </w:tr>
      <w:tr w:rsidR="00287DA1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7DA1" w:rsidRPr="00A35237" w:rsidRDefault="00287DA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287DA1" w:rsidRPr="00BA21D7" w:rsidTr="00F7210D">
        <w:trPr>
          <w:trHeight w:val="338"/>
        </w:trPr>
        <w:tc>
          <w:tcPr>
            <w:tcW w:w="9180" w:type="dxa"/>
            <w:gridSpan w:val="4"/>
          </w:tcPr>
          <w:p w:rsidR="00287DA1" w:rsidRPr="00BA21D7" w:rsidRDefault="00287DA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287DA1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87DA1" w:rsidRPr="00A35237" w:rsidRDefault="00287DA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287DA1"/>
    <w:rsid w:val="00287DA1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0</DocSecurity>
  <Lines>9</Lines>
  <Paragraphs>2</Paragraphs>
  <ScaleCrop>false</ScaleCrop>
  <Company>EKF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2011-06-29T07:44:00Z</dcterms:created>
  <dcterms:modified xsi:type="dcterms:W3CDTF">2011-06-29T07:44:00Z</dcterms:modified>
</cp:coreProperties>
</file>