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FE4BAA" w:rsidRPr="00A35237" w:rsidTr="00F7210D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E4BAA" w:rsidRPr="00A35237" w:rsidRDefault="00FE4BAA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Szaknyelvi levelezés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AA" w:rsidRDefault="00FE4BAA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FE4BAA" w:rsidRPr="00A35237" w:rsidRDefault="00FE4BAA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NBB_GE173G4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E4BAA" w:rsidRPr="00A35237" w:rsidRDefault="00FE4BAA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FE4BAA" w:rsidRPr="00A35237" w:rsidTr="00F7210D">
        <w:tc>
          <w:tcPr>
            <w:tcW w:w="9180" w:type="dxa"/>
            <w:gridSpan w:val="4"/>
          </w:tcPr>
          <w:p w:rsidR="00FE4BAA" w:rsidRPr="00A35237" w:rsidRDefault="00FE4BAA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b/>
                <w:sz w:val="24"/>
                <w:szCs w:val="24"/>
              </w:rPr>
              <w:t xml:space="preserve">szem.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FE4BAA" w:rsidRPr="00A35237" w:rsidTr="00F7210D">
        <w:tc>
          <w:tcPr>
            <w:tcW w:w="9180" w:type="dxa"/>
            <w:gridSpan w:val="4"/>
          </w:tcPr>
          <w:p w:rsidR="00FE4BAA" w:rsidRPr="00A35237" w:rsidRDefault="00FE4BAA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 w:rsidRPr="002952CB">
              <w:rPr>
                <w:b/>
                <w:sz w:val="24"/>
                <w:szCs w:val="24"/>
              </w:rPr>
              <w:t>gyj</w:t>
            </w:r>
            <w:proofErr w:type="spellEnd"/>
            <w:r w:rsidRPr="002952CB">
              <w:rPr>
                <w:b/>
                <w:sz w:val="24"/>
                <w:szCs w:val="24"/>
              </w:rPr>
              <w:t>.</w:t>
            </w:r>
          </w:p>
        </w:tc>
      </w:tr>
      <w:tr w:rsidR="00FE4BAA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FE4BAA" w:rsidRPr="00A35237" w:rsidRDefault="00FE4BAA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5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FE4BAA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FE4BAA" w:rsidRPr="00A35237" w:rsidRDefault="00FE4BAA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FE4BAA" w:rsidRPr="00437BEA" w:rsidTr="00F7210D">
        <w:tc>
          <w:tcPr>
            <w:tcW w:w="9180" w:type="dxa"/>
            <w:gridSpan w:val="4"/>
            <w:tcBorders>
              <w:bottom w:val="dotted" w:sz="4" w:space="0" w:color="auto"/>
            </w:tcBorders>
          </w:tcPr>
          <w:p w:rsidR="00FE4BAA" w:rsidRDefault="00FE4BAA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FE4BAA" w:rsidRDefault="00FE4BAA" w:rsidP="00F72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Bár a szeminárium anyagának </w:t>
            </w:r>
            <w:proofErr w:type="gramStart"/>
            <w:r>
              <w:rPr>
                <w:sz w:val="24"/>
                <w:szCs w:val="24"/>
              </w:rPr>
              <w:t>középpontjában</w:t>
            </w:r>
            <w:proofErr w:type="gramEnd"/>
            <w:r>
              <w:rPr>
                <w:sz w:val="24"/>
                <w:szCs w:val="24"/>
              </w:rPr>
              <w:t xml:space="preserve"> az üzleti életben használatos írott szövegfajták szókincsének és sajátosságainak elsajátíttatása áll, a szeminárium célja valamennyi nyelvi készség fejlesztése. Így gondot fordít általában az irodai nyelv szókincsének fejlesztésére (irodai felszerelések, üzleti partnerek fogadása, konferenciák, vásárok információs anyaga, meghívás, időpont-egyeztetés…) mind hallott, mind pedig olvasott szöveg alapján.</w:t>
            </w:r>
          </w:p>
          <w:p w:rsidR="00FE4BAA" w:rsidRDefault="00FE4BAA" w:rsidP="00F72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szeminárium ösztönzi a hallgatókat az üzleti levelezés jellegzetes szövegfajtáinak önálló megalkotására.</w:t>
            </w:r>
          </w:p>
          <w:p w:rsidR="00FE4BAA" w:rsidRDefault="00FE4BAA" w:rsidP="00F72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szeminárium célja, hogy a hallgatókat olyan nyelvi színvonalra juttassa el, aminek segítségével mind szóban, mind pedig írásban jól boldogulhatnak az üzleti élet mindennapos kommunikációs gyakorlatában.</w:t>
            </w:r>
          </w:p>
          <w:p w:rsidR="00FE4BAA" w:rsidRPr="00FC57A7" w:rsidRDefault="00FE4BAA" w:rsidP="00F7210D">
            <w:pPr>
              <w:jc w:val="both"/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FE4BAA" w:rsidRPr="00A35237" w:rsidTr="00F7210D">
        <w:trPr>
          <w:trHeight w:val="318"/>
        </w:trPr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E4BAA" w:rsidRPr="00A35237" w:rsidRDefault="00FE4BAA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FE4BAA" w:rsidTr="00F721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8" w:type="dxa"/>
          <w:trHeight w:val="1150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AA" w:rsidRDefault="00FE4BAA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FE4BAA" w:rsidRDefault="00FE4BAA" w:rsidP="00FE4BA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0D5FEA">
              <w:rPr>
                <w:sz w:val="24"/>
                <w:szCs w:val="24"/>
              </w:rPr>
              <w:t>Wergen</w:t>
            </w:r>
            <w:proofErr w:type="spellEnd"/>
            <w:r w:rsidRPr="000D5FEA">
              <w:rPr>
                <w:sz w:val="24"/>
                <w:szCs w:val="24"/>
              </w:rPr>
              <w:t>, Josef/</w:t>
            </w:r>
            <w:proofErr w:type="spellStart"/>
            <w:r w:rsidRPr="000D5FEA">
              <w:rPr>
                <w:sz w:val="24"/>
                <w:szCs w:val="24"/>
              </w:rPr>
              <w:t>Wörner</w:t>
            </w:r>
            <w:proofErr w:type="spellEnd"/>
            <w:r w:rsidRPr="000D5FEA">
              <w:rPr>
                <w:sz w:val="24"/>
                <w:szCs w:val="24"/>
              </w:rPr>
              <w:t xml:space="preserve">, </w:t>
            </w:r>
            <w:proofErr w:type="spellStart"/>
            <w:r w:rsidRPr="000D5FEA">
              <w:rPr>
                <w:sz w:val="24"/>
                <w:szCs w:val="24"/>
              </w:rPr>
              <w:t>Annette</w:t>
            </w:r>
            <w:proofErr w:type="spellEnd"/>
            <w:r w:rsidRPr="000D5FEA">
              <w:rPr>
                <w:sz w:val="24"/>
                <w:szCs w:val="24"/>
              </w:rPr>
              <w:t xml:space="preserve">: PONS </w:t>
            </w:r>
            <w:proofErr w:type="spellStart"/>
            <w:r w:rsidRPr="000D5FEA">
              <w:rPr>
                <w:sz w:val="24"/>
                <w:szCs w:val="24"/>
              </w:rPr>
              <w:t>Bürokommunikation</w:t>
            </w:r>
            <w:proofErr w:type="spellEnd"/>
            <w:r w:rsidRPr="000D5FEA">
              <w:rPr>
                <w:sz w:val="24"/>
                <w:szCs w:val="24"/>
              </w:rPr>
              <w:t xml:space="preserve"> Deutsch. </w:t>
            </w:r>
            <w:proofErr w:type="spellStart"/>
            <w:r w:rsidRPr="000D5FEA">
              <w:rPr>
                <w:sz w:val="24"/>
                <w:szCs w:val="24"/>
              </w:rPr>
              <w:t>Sicher</w:t>
            </w:r>
            <w:proofErr w:type="spellEnd"/>
            <w:r w:rsidRPr="000D5FEA">
              <w:rPr>
                <w:sz w:val="24"/>
                <w:szCs w:val="24"/>
              </w:rPr>
              <w:t xml:space="preserve"> </w:t>
            </w:r>
            <w:proofErr w:type="spellStart"/>
            <w:r w:rsidRPr="000D5FEA">
              <w:rPr>
                <w:sz w:val="24"/>
                <w:szCs w:val="24"/>
              </w:rPr>
              <w:t>formulieren</w:t>
            </w:r>
            <w:proofErr w:type="spellEnd"/>
            <w:r w:rsidRPr="000D5FEA">
              <w:rPr>
                <w:sz w:val="24"/>
                <w:szCs w:val="24"/>
              </w:rPr>
              <w:t xml:space="preserve"> </w:t>
            </w:r>
            <w:proofErr w:type="spellStart"/>
            <w:r w:rsidRPr="000D5FEA">
              <w:rPr>
                <w:sz w:val="24"/>
                <w:szCs w:val="24"/>
              </w:rPr>
              <w:t>in</w:t>
            </w:r>
            <w:proofErr w:type="spellEnd"/>
            <w:r w:rsidRPr="000D5FEA">
              <w:rPr>
                <w:sz w:val="24"/>
                <w:szCs w:val="24"/>
              </w:rPr>
              <w:t xml:space="preserve"> </w:t>
            </w:r>
            <w:proofErr w:type="spellStart"/>
            <w:r w:rsidRPr="000D5FEA">
              <w:rPr>
                <w:sz w:val="24"/>
                <w:szCs w:val="24"/>
              </w:rPr>
              <w:t>Briefen</w:t>
            </w:r>
            <w:proofErr w:type="spellEnd"/>
            <w:r w:rsidRPr="000D5FEA">
              <w:rPr>
                <w:sz w:val="24"/>
                <w:szCs w:val="24"/>
              </w:rPr>
              <w:t xml:space="preserve">, </w:t>
            </w:r>
            <w:proofErr w:type="spellStart"/>
            <w:r w:rsidRPr="000D5FEA">
              <w:rPr>
                <w:sz w:val="24"/>
                <w:szCs w:val="24"/>
              </w:rPr>
              <w:t>E-Mails</w:t>
            </w:r>
            <w:proofErr w:type="spellEnd"/>
            <w:r w:rsidRPr="000D5FEA">
              <w:rPr>
                <w:sz w:val="24"/>
                <w:szCs w:val="24"/>
              </w:rPr>
              <w:t xml:space="preserve"> und am Telefon. Mit </w:t>
            </w:r>
            <w:proofErr w:type="spellStart"/>
            <w:r w:rsidRPr="000D5FEA">
              <w:rPr>
                <w:sz w:val="24"/>
                <w:szCs w:val="24"/>
              </w:rPr>
              <w:t>Übungen</w:t>
            </w:r>
            <w:proofErr w:type="spellEnd"/>
            <w:r w:rsidRPr="000D5FEA">
              <w:rPr>
                <w:sz w:val="24"/>
                <w:szCs w:val="24"/>
              </w:rPr>
              <w:t xml:space="preserve"> und </w:t>
            </w:r>
            <w:proofErr w:type="spellStart"/>
            <w:r w:rsidRPr="000D5FEA">
              <w:rPr>
                <w:sz w:val="24"/>
                <w:szCs w:val="24"/>
              </w:rPr>
              <w:t>Lösungen</w:t>
            </w:r>
            <w:proofErr w:type="spellEnd"/>
            <w:r w:rsidRPr="000D5FEA">
              <w:rPr>
                <w:sz w:val="24"/>
                <w:szCs w:val="24"/>
              </w:rPr>
              <w:t xml:space="preserve">. </w:t>
            </w:r>
            <w:proofErr w:type="spellStart"/>
            <w:r w:rsidRPr="000D5FEA">
              <w:rPr>
                <w:sz w:val="24"/>
                <w:szCs w:val="24"/>
              </w:rPr>
              <w:t>Klett</w:t>
            </w:r>
            <w:proofErr w:type="spellEnd"/>
            <w:r w:rsidRPr="000D5FEA">
              <w:rPr>
                <w:sz w:val="24"/>
                <w:szCs w:val="24"/>
              </w:rPr>
              <w:t xml:space="preserve"> </w:t>
            </w:r>
            <w:proofErr w:type="spellStart"/>
            <w:r w:rsidRPr="000D5FEA">
              <w:rPr>
                <w:sz w:val="24"/>
                <w:szCs w:val="24"/>
              </w:rPr>
              <w:t>Verlag</w:t>
            </w:r>
            <w:proofErr w:type="spellEnd"/>
            <w:r w:rsidRPr="000D5FEA">
              <w:rPr>
                <w:sz w:val="24"/>
                <w:szCs w:val="24"/>
              </w:rPr>
              <w:t>: Stuttgart, 2010.</w:t>
            </w:r>
          </w:p>
          <w:p w:rsidR="00FE4BAA" w:rsidRPr="002E6710" w:rsidRDefault="00FE4BAA" w:rsidP="00F7210D">
            <w:pPr>
              <w:rPr>
                <w:b/>
                <w:sz w:val="24"/>
                <w:szCs w:val="24"/>
              </w:rPr>
            </w:pPr>
            <w:r w:rsidRPr="002E6710">
              <w:rPr>
                <w:b/>
                <w:sz w:val="24"/>
                <w:szCs w:val="24"/>
              </w:rPr>
              <w:t>Ajánlott olvasmányok:</w:t>
            </w:r>
          </w:p>
          <w:p w:rsidR="00FE4BAA" w:rsidRDefault="00FE4BAA" w:rsidP="00FE4BA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Becher</w:t>
            </w:r>
            <w:proofErr w:type="spellEnd"/>
            <w:r>
              <w:rPr>
                <w:sz w:val="24"/>
                <w:szCs w:val="24"/>
              </w:rPr>
              <w:t>, Norbert/</w:t>
            </w:r>
            <w:proofErr w:type="spellStart"/>
            <w:r>
              <w:rPr>
                <w:sz w:val="24"/>
                <w:szCs w:val="24"/>
              </w:rPr>
              <w:t>Braunert</w:t>
            </w:r>
            <w:proofErr w:type="spellEnd"/>
            <w:r>
              <w:rPr>
                <w:sz w:val="24"/>
                <w:szCs w:val="24"/>
              </w:rPr>
              <w:t>, Jörg/</w:t>
            </w:r>
            <w:proofErr w:type="spellStart"/>
            <w:r>
              <w:rPr>
                <w:sz w:val="24"/>
                <w:szCs w:val="24"/>
              </w:rPr>
              <w:t>Eisfeld</w:t>
            </w:r>
            <w:proofErr w:type="spellEnd"/>
            <w:r>
              <w:rPr>
                <w:sz w:val="24"/>
                <w:szCs w:val="24"/>
              </w:rPr>
              <w:t xml:space="preserve">, Karl-Heinz: </w:t>
            </w:r>
            <w:proofErr w:type="spellStart"/>
            <w:r>
              <w:rPr>
                <w:sz w:val="24"/>
                <w:szCs w:val="24"/>
              </w:rPr>
              <w:t>Dialog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Beruf</w:t>
            </w:r>
            <w:proofErr w:type="spellEnd"/>
            <w:r>
              <w:rPr>
                <w:sz w:val="24"/>
                <w:szCs w:val="24"/>
              </w:rPr>
              <w:t xml:space="preserve">, Bd.1.-2-2. </w:t>
            </w:r>
            <w:proofErr w:type="spellStart"/>
            <w:r>
              <w:rPr>
                <w:sz w:val="24"/>
                <w:szCs w:val="24"/>
              </w:rPr>
              <w:t>Hueber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Ismaning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bei</w:t>
            </w:r>
            <w:proofErr w:type="spellEnd"/>
            <w:r>
              <w:rPr>
                <w:sz w:val="24"/>
                <w:szCs w:val="24"/>
              </w:rPr>
              <w:t xml:space="preserve"> München, 1998.</w:t>
            </w:r>
          </w:p>
          <w:p w:rsidR="00FE4BAA" w:rsidRDefault="00FE4BAA" w:rsidP="00FE4BA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Buscha</w:t>
            </w:r>
            <w:proofErr w:type="spellEnd"/>
            <w:r>
              <w:rPr>
                <w:sz w:val="24"/>
                <w:szCs w:val="24"/>
              </w:rPr>
              <w:t>, Anne/</w:t>
            </w:r>
            <w:proofErr w:type="spellStart"/>
            <w:r>
              <w:rPr>
                <w:sz w:val="24"/>
                <w:szCs w:val="24"/>
              </w:rPr>
              <w:t>Linthout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Gisela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Geschäftskommunikation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Verhandlungssprache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Hueber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Ismaning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bei</w:t>
            </w:r>
            <w:proofErr w:type="spellEnd"/>
            <w:r>
              <w:rPr>
                <w:sz w:val="24"/>
                <w:szCs w:val="24"/>
              </w:rPr>
              <w:t xml:space="preserve"> München, 1997.</w:t>
            </w:r>
          </w:p>
          <w:p w:rsidR="00FE4BAA" w:rsidRDefault="00FE4BAA" w:rsidP="00FE4BA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Hering, Axel/</w:t>
            </w:r>
            <w:proofErr w:type="spellStart"/>
            <w:r>
              <w:rPr>
                <w:sz w:val="24"/>
                <w:szCs w:val="24"/>
              </w:rPr>
              <w:t>Matussek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Magdalena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Geschäftskommunikation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Schreiben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Telefonieren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Hueber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Ismaning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bei</w:t>
            </w:r>
            <w:proofErr w:type="spellEnd"/>
            <w:r>
              <w:rPr>
                <w:sz w:val="24"/>
                <w:szCs w:val="24"/>
              </w:rPr>
              <w:t xml:space="preserve"> München, 1995.</w:t>
            </w:r>
          </w:p>
          <w:p w:rsidR="00FE4BAA" w:rsidRPr="00FC57A7" w:rsidRDefault="00FE4BAA" w:rsidP="00FE4BA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Mercier</w:t>
            </w:r>
            <w:proofErr w:type="spellEnd"/>
            <w:r>
              <w:rPr>
                <w:sz w:val="24"/>
                <w:szCs w:val="24"/>
              </w:rPr>
              <w:t xml:space="preserve">, Michael: </w:t>
            </w:r>
            <w:proofErr w:type="spellStart"/>
            <w:r>
              <w:rPr>
                <w:sz w:val="24"/>
                <w:szCs w:val="24"/>
              </w:rPr>
              <w:t>Langenscheidt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Musterbriefe</w:t>
            </w:r>
            <w:proofErr w:type="spellEnd"/>
            <w:r>
              <w:rPr>
                <w:sz w:val="24"/>
                <w:szCs w:val="24"/>
              </w:rPr>
              <w:t xml:space="preserve">. 100 </w:t>
            </w:r>
            <w:proofErr w:type="spellStart"/>
            <w:r>
              <w:rPr>
                <w:sz w:val="24"/>
                <w:szCs w:val="24"/>
              </w:rPr>
              <w:t>Briefe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deutsch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für</w:t>
            </w:r>
            <w:proofErr w:type="spellEnd"/>
            <w:r>
              <w:rPr>
                <w:sz w:val="24"/>
                <w:szCs w:val="24"/>
              </w:rPr>
              <w:t xml:space="preserve"> Export und Import. </w:t>
            </w:r>
            <w:proofErr w:type="spellStart"/>
            <w:r>
              <w:rPr>
                <w:sz w:val="24"/>
                <w:szCs w:val="24"/>
              </w:rPr>
              <w:t>Langenscheidt</w:t>
            </w:r>
            <w:proofErr w:type="spellEnd"/>
            <w:r>
              <w:rPr>
                <w:sz w:val="24"/>
                <w:szCs w:val="24"/>
              </w:rPr>
              <w:t>: Berlin/München, 2000.</w:t>
            </w:r>
          </w:p>
        </w:tc>
      </w:tr>
      <w:tr w:rsidR="00FE4BAA" w:rsidRPr="00A35237" w:rsidTr="00F7210D"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E4BAA" w:rsidRPr="00A35237" w:rsidRDefault="00FE4BAA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FE4BAA" w:rsidRPr="00BA21D7" w:rsidTr="00F7210D">
        <w:trPr>
          <w:trHeight w:val="338"/>
        </w:trPr>
        <w:tc>
          <w:tcPr>
            <w:tcW w:w="9180" w:type="dxa"/>
            <w:gridSpan w:val="4"/>
          </w:tcPr>
          <w:p w:rsidR="00FE4BAA" w:rsidRPr="00BA21D7" w:rsidRDefault="00FE4BAA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Varga Éva doktorandusz</w:t>
            </w:r>
          </w:p>
        </w:tc>
      </w:tr>
      <w:tr w:rsidR="00FE4BAA" w:rsidRPr="00A35237" w:rsidTr="00F7210D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FE4BAA" w:rsidRPr="00A35237" w:rsidRDefault="00FE4BAA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Varga Éva doktorandusz, dr. Harsányi Mihály PhD, dr. Kalocsai-Varga Éva PhD, dr. Murányiné dr. Zagyvai Márta dr. </w:t>
            </w:r>
            <w:proofErr w:type="spellStart"/>
            <w:r>
              <w:rPr>
                <w:b/>
                <w:sz w:val="24"/>
                <w:szCs w:val="24"/>
              </w:rPr>
              <w:t>univ</w:t>
            </w:r>
            <w:proofErr w:type="spellEnd"/>
            <w:r>
              <w:rPr>
                <w:b/>
                <w:sz w:val="24"/>
                <w:szCs w:val="24"/>
              </w:rPr>
              <w:t>., doktorandusz, Szabó Martina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11B"/>
    <w:multiLevelType w:val="hybridMultilevel"/>
    <w:tmpl w:val="2696B8C4"/>
    <w:lvl w:ilvl="0" w:tplc="CE029CD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FE4BAA"/>
    <w:rsid w:val="003C0228"/>
    <w:rsid w:val="00FE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4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1684</Characters>
  <Application>Microsoft Office Word</Application>
  <DocSecurity>0</DocSecurity>
  <Lines>14</Lines>
  <Paragraphs>3</Paragraphs>
  <ScaleCrop>false</ScaleCrop>
  <Company>EKF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2011-06-29T07:39:00Z</dcterms:created>
  <dcterms:modified xsi:type="dcterms:W3CDTF">2011-06-29T07:39:00Z</dcterms:modified>
</cp:coreProperties>
</file>