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ED49DC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D49DC" w:rsidRPr="00A35237" w:rsidRDefault="00ED49DC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Szakfordítás 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C" w:rsidRDefault="00ED49DC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ED49DC" w:rsidRPr="00A35237" w:rsidRDefault="00ED49DC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NBB_GE169K3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D49DC" w:rsidRPr="00A35237" w:rsidRDefault="00ED49DC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ED49DC" w:rsidRPr="00A35237" w:rsidTr="00F7210D">
        <w:tc>
          <w:tcPr>
            <w:tcW w:w="9180" w:type="dxa"/>
            <w:gridSpan w:val="4"/>
          </w:tcPr>
          <w:p w:rsidR="00ED49DC" w:rsidRPr="00A35237" w:rsidRDefault="00ED49DC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ED49DC" w:rsidRPr="00A35237" w:rsidTr="00F7210D">
        <w:tc>
          <w:tcPr>
            <w:tcW w:w="9180" w:type="dxa"/>
            <w:gridSpan w:val="4"/>
          </w:tcPr>
          <w:p w:rsidR="00ED49DC" w:rsidRPr="00A35237" w:rsidRDefault="00ED49DC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ED49DC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D49DC" w:rsidRPr="00A35237" w:rsidRDefault="00ED49DC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5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ED49DC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D49DC" w:rsidRPr="00A35237" w:rsidRDefault="00ED49DC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ED49DC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ED49DC" w:rsidRDefault="00ED49DC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ED49DC" w:rsidRDefault="00ED49DC" w:rsidP="00F7210D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Az előadás célja a fordítás nyelvészeti megközelítésének leírása, a fordítás folyamatában szerepet játszó nyelvi és nyelven kívüli tényezők megismerése, különös tekintettel a szakszövegekre.</w:t>
            </w:r>
          </w:p>
          <w:p w:rsidR="00ED49DC" w:rsidRDefault="00ED49DC" w:rsidP="00F7210D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Tematika:</w:t>
            </w:r>
          </w:p>
          <w:p w:rsidR="00ED49DC" w:rsidRDefault="00ED49DC" w:rsidP="00F7210D">
            <w:pPr>
              <w:ind w:left="3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 nyelvészeti fordításelmélet keletkezése. Fordításelmélet és szövegnyelvészet. A szakszövegek jellemzői. Az ekvivalencia fogalma. Fordítás és tolmácsolás.</w:t>
            </w:r>
          </w:p>
          <w:p w:rsidR="00ED49DC" w:rsidRPr="003D1E43" w:rsidRDefault="00ED49DC" w:rsidP="00F7210D">
            <w:pPr>
              <w:ind w:left="38"/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ED49DC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D49DC" w:rsidRPr="00A35237" w:rsidRDefault="00ED49DC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D49DC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D49DC" w:rsidRPr="006407A3" w:rsidRDefault="00ED49DC" w:rsidP="00ED49DC">
            <w:pPr>
              <w:numPr>
                <w:ilvl w:val="0"/>
                <w:numId w:val="1"/>
              </w:numPr>
              <w:jc w:val="both"/>
              <w:rPr>
                <w:sz w:val="24"/>
                <w:lang w:val="de-DE"/>
              </w:rPr>
            </w:pPr>
            <w:r w:rsidRPr="003D1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lang w:val="de-DE"/>
              </w:rPr>
              <w:t xml:space="preserve">Stolze, </w:t>
            </w:r>
            <w:proofErr w:type="spellStart"/>
            <w:r>
              <w:rPr>
                <w:sz w:val="24"/>
                <w:lang w:val="de-DE"/>
              </w:rPr>
              <w:t>Radegundis</w:t>
            </w:r>
            <w:proofErr w:type="spellEnd"/>
            <w:r>
              <w:rPr>
                <w:sz w:val="24"/>
                <w:lang w:val="de-DE"/>
              </w:rPr>
              <w:t>: Die Fachübersetzung. Eine Einführung. Gunther Narr Verlag: Tübingen, 1999.</w:t>
            </w:r>
          </w:p>
          <w:p w:rsidR="00ED49DC" w:rsidRPr="006407A3" w:rsidRDefault="00ED49DC" w:rsidP="00F7210D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:</w:t>
            </w:r>
          </w:p>
          <w:p w:rsidR="00ED49DC" w:rsidRDefault="00ED49DC" w:rsidP="00ED49DC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Tarnóczi Lóránt: </w:t>
            </w:r>
            <w:r w:rsidRPr="001220F8">
              <w:rPr>
                <w:rStyle w:val="text31"/>
                <w:b w:val="0"/>
              </w:rPr>
              <w:t>Fordítókalauz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A szakirodalmi fordítás elmélete és gyakorlata. Közgazdasági és Jogi Könyvkiadó: Budapest, 1966.</w:t>
            </w:r>
          </w:p>
          <w:p w:rsidR="00ED49DC" w:rsidRDefault="00ED49DC" w:rsidP="00ED49DC">
            <w:pPr>
              <w:numPr>
                <w:ilvl w:val="0"/>
                <w:numId w:val="1"/>
              </w:numPr>
              <w:jc w:val="both"/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Caro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Cedillo</w:t>
            </w:r>
            <w:proofErr w:type="spellEnd"/>
            <w:r>
              <w:rPr>
                <w:sz w:val="24"/>
                <w:lang w:val="de-DE"/>
              </w:rPr>
              <w:t>, Ana: Fachsprachliche Kollokationen. Ein übersetzungsorientiertes Datenbankmodell. Narr Verlag: Tübingen, 2004.</w:t>
            </w:r>
          </w:p>
          <w:p w:rsidR="00ED49DC" w:rsidRDefault="00ED49DC" w:rsidP="00ED49DC">
            <w:pPr>
              <w:numPr>
                <w:ilvl w:val="0"/>
                <w:numId w:val="1"/>
              </w:numPr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Baumann, Klaus-Dieter [u.a.] (</w:t>
            </w:r>
            <w:proofErr w:type="spellStart"/>
            <w:r>
              <w:rPr>
                <w:sz w:val="24"/>
                <w:lang w:val="de-DE"/>
              </w:rPr>
              <w:t>Hg</w:t>
            </w:r>
            <w:proofErr w:type="spellEnd"/>
            <w:r>
              <w:rPr>
                <w:sz w:val="24"/>
                <w:lang w:val="de-DE"/>
              </w:rPr>
              <w:t>.): Sprachen im Beruf. Stand – Probleme – Perspektiven. Narr Verlag: Tübingen, 2000. (= FFF 38)</w:t>
            </w:r>
          </w:p>
          <w:p w:rsidR="00ED49DC" w:rsidRPr="006407A3" w:rsidRDefault="00ED49DC" w:rsidP="00ED49DC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 w:val="24"/>
                <w:lang w:val="de-DE"/>
              </w:rPr>
              <w:t>Gläser, Rosemarie (</w:t>
            </w:r>
            <w:proofErr w:type="spellStart"/>
            <w:r>
              <w:rPr>
                <w:sz w:val="24"/>
                <w:lang w:val="de-DE"/>
              </w:rPr>
              <w:t>Hg</w:t>
            </w:r>
            <w:proofErr w:type="spellEnd"/>
            <w:r>
              <w:rPr>
                <w:sz w:val="24"/>
                <w:lang w:val="de-DE"/>
              </w:rPr>
              <w:t xml:space="preserve">.): Fachsprachliche Textlinguistik. Akad. d. </w:t>
            </w:r>
            <w:proofErr w:type="spellStart"/>
            <w:r>
              <w:rPr>
                <w:sz w:val="24"/>
                <w:lang w:val="de-DE"/>
              </w:rPr>
              <w:t>Wissensch</w:t>
            </w:r>
            <w:proofErr w:type="spellEnd"/>
            <w:r>
              <w:rPr>
                <w:sz w:val="24"/>
                <w:lang w:val="de-DE"/>
              </w:rPr>
              <w:t>.: Berlin, 1985.</w:t>
            </w:r>
          </w:p>
        </w:tc>
      </w:tr>
      <w:tr w:rsidR="00ED49DC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D49DC" w:rsidRPr="00A35237" w:rsidRDefault="00ED49DC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ED49DC" w:rsidRPr="00BA21D7" w:rsidTr="00F7210D">
        <w:trPr>
          <w:trHeight w:val="338"/>
        </w:trPr>
        <w:tc>
          <w:tcPr>
            <w:tcW w:w="9180" w:type="dxa"/>
            <w:gridSpan w:val="4"/>
          </w:tcPr>
          <w:p w:rsidR="00ED49DC" w:rsidRPr="00BA21D7" w:rsidRDefault="00ED49DC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Fáy Tamás PhD</w:t>
            </w:r>
          </w:p>
        </w:tc>
      </w:tr>
      <w:tr w:rsidR="00ED49DC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D49DC" w:rsidRPr="00A35237" w:rsidRDefault="00ED49DC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Fáy Tamás PhD,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doktorandusz, dr. Harsányi Mihály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itstream Cyberb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0622"/>
    <w:multiLevelType w:val="hybridMultilevel"/>
    <w:tmpl w:val="ED94E3F4"/>
    <w:lvl w:ilvl="0" w:tplc="B92C82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ED49DC"/>
    <w:rsid w:val="003C0228"/>
    <w:rsid w:val="00ED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31">
    <w:name w:val="text31"/>
    <w:basedOn w:val="Bekezdsalapbettpusa"/>
    <w:rsid w:val="00ED49DC"/>
    <w:rPr>
      <w:rFonts w:ascii="Bitstream Cyberbit" w:hAnsi="Bitstream Cyberbit" w:hint="default"/>
      <w:b/>
      <w:bCs/>
      <w:color w:val="00008B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1215</Characters>
  <Application>Microsoft Office Word</Application>
  <DocSecurity>0</DocSecurity>
  <Lines>10</Lines>
  <Paragraphs>2</Paragraphs>
  <ScaleCrop>false</ScaleCrop>
  <Company>EKF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2011-06-29T07:36:00Z</dcterms:created>
  <dcterms:modified xsi:type="dcterms:W3CDTF">2011-06-29T07:36:00Z</dcterms:modified>
</cp:coreProperties>
</file>