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"/>
        <w:gridCol w:w="4954"/>
        <w:gridCol w:w="2146"/>
        <w:gridCol w:w="2072"/>
      </w:tblGrid>
      <w:tr w:rsidR="00ED4C35" w:rsidRPr="00A35237" w:rsidTr="00F7210D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D4C35" w:rsidRPr="00A35237" w:rsidRDefault="00ED4C35" w:rsidP="00F7210D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Német nyelvű sajtó a 19. század második felében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35" w:rsidRDefault="00ED4C35" w:rsidP="00F7210D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Kódja: </w:t>
            </w:r>
          </w:p>
          <w:p w:rsidR="00ED4C35" w:rsidRPr="00A35237" w:rsidRDefault="00ED4C35" w:rsidP="00F7210D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NBB_GE155G3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D4C35" w:rsidRPr="00A35237" w:rsidRDefault="00ED4C35" w:rsidP="00F7210D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ED4C35" w:rsidRPr="00A35237" w:rsidTr="00F7210D">
        <w:tc>
          <w:tcPr>
            <w:tcW w:w="9180" w:type="dxa"/>
            <w:gridSpan w:val="4"/>
          </w:tcPr>
          <w:p w:rsidR="00ED4C35" w:rsidRPr="00A35237" w:rsidRDefault="00ED4C35" w:rsidP="00F7210D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tanóra típusa: </w:t>
            </w:r>
            <w:r>
              <w:rPr>
                <w:b/>
                <w:sz w:val="24"/>
                <w:szCs w:val="24"/>
              </w:rPr>
              <w:t xml:space="preserve">szem. </w:t>
            </w:r>
            <w:r w:rsidRPr="00A35237">
              <w:rPr>
                <w:sz w:val="24"/>
                <w:szCs w:val="24"/>
              </w:rPr>
              <w:t>száma:</w:t>
            </w:r>
            <w:r w:rsidRPr="00E5416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ED4C35" w:rsidRPr="00A35237" w:rsidTr="00F7210D">
        <w:tc>
          <w:tcPr>
            <w:tcW w:w="9180" w:type="dxa"/>
            <w:gridSpan w:val="4"/>
          </w:tcPr>
          <w:p w:rsidR="00ED4C35" w:rsidRPr="00A35237" w:rsidRDefault="00ED4C35" w:rsidP="00F7210D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b/>
                <w:sz w:val="24"/>
                <w:szCs w:val="24"/>
              </w:rPr>
              <w:t>gyj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ED4C35" w:rsidRPr="00A35237" w:rsidTr="00F7210D"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:rsidR="00ED4C35" w:rsidRPr="00A35237" w:rsidRDefault="00ED4C35" w:rsidP="00F7210D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5</w:t>
            </w:r>
            <w:r w:rsidRPr="00E5416C">
              <w:rPr>
                <w:b/>
                <w:sz w:val="24"/>
                <w:szCs w:val="24"/>
              </w:rPr>
              <w:t>. félév</w:t>
            </w:r>
          </w:p>
        </w:tc>
      </w:tr>
      <w:tr w:rsidR="00ED4C35" w:rsidRPr="00A35237" w:rsidTr="00F7210D"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:rsidR="00ED4C35" w:rsidRPr="00A35237" w:rsidRDefault="00ED4C35" w:rsidP="00F7210D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Előtanulmányi feltételek: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-</w:t>
            </w:r>
          </w:p>
        </w:tc>
      </w:tr>
      <w:tr w:rsidR="00ED4C35" w:rsidRPr="00437BEA" w:rsidTr="00F7210D">
        <w:tc>
          <w:tcPr>
            <w:tcW w:w="9180" w:type="dxa"/>
            <w:gridSpan w:val="4"/>
            <w:tcBorders>
              <w:bottom w:val="dotted" w:sz="4" w:space="0" w:color="auto"/>
            </w:tcBorders>
          </w:tcPr>
          <w:p w:rsidR="00ED4C35" w:rsidRDefault="00ED4C35" w:rsidP="00F7210D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>
              <w:rPr>
                <w:b/>
                <w:sz w:val="24"/>
                <w:szCs w:val="24"/>
              </w:rPr>
              <w:t xml:space="preserve">: </w:t>
            </w:r>
          </w:p>
          <w:p w:rsidR="00ED4C35" w:rsidRDefault="00ED4C35" w:rsidP="00F72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szeminárium tematikája teljes egészében kapcsolódik az azonos cím alatt futó előadáshoz. Akárcsak az előadásnak, a szemináriumnak is az a célja, hogy a germanisztika alapjainak elsajátítása után a hallgatók képet kapjanak a dualizmus korának magyarországi német, az osztrák, valamint a német sajtóról. Milyen hasonló és milyen eltérő vonásokat mutat a magyar és az osztrák sajtó? Mennyiben befolyásolta a német sajtó a monarchia sajtóját? Ezek kérdések megválaszolása mellett a szemináriumon szeretnénk egy-egy lap történetét, alakulását bővebben is górcső alá venni. A nagy német napilapok és folyóiratok mellett megnéznénk a bécsi </w:t>
            </w:r>
            <w:r>
              <w:rPr>
                <w:i/>
                <w:sz w:val="24"/>
                <w:szCs w:val="24"/>
              </w:rPr>
              <w:t xml:space="preserve">Neue </w:t>
            </w:r>
            <w:proofErr w:type="spellStart"/>
            <w:r>
              <w:rPr>
                <w:i/>
                <w:sz w:val="24"/>
                <w:szCs w:val="24"/>
              </w:rPr>
              <w:t>Freie</w:t>
            </w:r>
            <w:proofErr w:type="spellEnd"/>
            <w:r>
              <w:rPr>
                <w:i/>
                <w:sz w:val="24"/>
                <w:szCs w:val="24"/>
              </w:rPr>
              <w:t xml:space="preserve"> Presse</w:t>
            </w:r>
            <w:r>
              <w:rPr>
                <w:sz w:val="24"/>
                <w:szCs w:val="24"/>
              </w:rPr>
              <w:t xml:space="preserve">, valamint a hazánkban megjelenő </w:t>
            </w:r>
            <w:proofErr w:type="spellStart"/>
            <w:r>
              <w:rPr>
                <w:i/>
                <w:sz w:val="24"/>
                <w:szCs w:val="24"/>
              </w:rPr>
              <w:t>Pester</w:t>
            </w:r>
            <w:proofErr w:type="spellEnd"/>
            <w:r>
              <w:rPr>
                <w:i/>
                <w:sz w:val="24"/>
                <w:szCs w:val="24"/>
              </w:rPr>
              <w:t xml:space="preserve"> Lloyd, Neues </w:t>
            </w:r>
            <w:proofErr w:type="spellStart"/>
            <w:r>
              <w:rPr>
                <w:i/>
                <w:sz w:val="24"/>
                <w:szCs w:val="24"/>
              </w:rPr>
              <w:t>Pester</w:t>
            </w:r>
            <w:proofErr w:type="spellEnd"/>
            <w:r>
              <w:rPr>
                <w:i/>
                <w:sz w:val="24"/>
                <w:szCs w:val="24"/>
              </w:rPr>
              <w:t xml:space="preserve"> Journal, </w:t>
            </w:r>
            <w:proofErr w:type="spellStart"/>
            <w:r>
              <w:rPr>
                <w:i/>
                <w:sz w:val="24"/>
                <w:szCs w:val="24"/>
              </w:rPr>
              <w:t>Ungarischer</w:t>
            </w:r>
            <w:proofErr w:type="spellEnd"/>
            <w:r>
              <w:rPr>
                <w:i/>
                <w:sz w:val="24"/>
                <w:szCs w:val="24"/>
              </w:rPr>
              <w:t xml:space="preserve"> Lloyd</w:t>
            </w:r>
            <w:r>
              <w:rPr>
                <w:sz w:val="24"/>
                <w:szCs w:val="24"/>
              </w:rPr>
              <w:t xml:space="preserve"> és a </w:t>
            </w:r>
            <w:proofErr w:type="spellStart"/>
            <w:r>
              <w:rPr>
                <w:i/>
                <w:sz w:val="24"/>
                <w:szCs w:val="24"/>
              </w:rPr>
              <w:t>Neuer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Freier</w:t>
            </w:r>
            <w:proofErr w:type="spellEnd"/>
            <w:r>
              <w:rPr>
                <w:i/>
                <w:sz w:val="24"/>
                <w:szCs w:val="24"/>
              </w:rPr>
              <w:t xml:space="preserve"> Lloyd</w:t>
            </w:r>
            <w:r>
              <w:rPr>
                <w:sz w:val="24"/>
                <w:szCs w:val="24"/>
              </w:rPr>
              <w:t xml:space="preserve"> alakulását.</w:t>
            </w:r>
          </w:p>
          <w:p w:rsidR="00ED4C35" w:rsidRPr="003D1E43" w:rsidRDefault="00ED4C35" w:rsidP="00F7210D">
            <w:pPr>
              <w:rPr>
                <w:sz w:val="24"/>
                <w:szCs w:val="24"/>
              </w:rPr>
            </w:pPr>
            <w:r w:rsidRPr="00DB4151">
              <w:rPr>
                <w:b/>
                <w:sz w:val="24"/>
                <w:szCs w:val="24"/>
              </w:rPr>
              <w:t>Az oktatás nyelve: német</w:t>
            </w:r>
          </w:p>
        </w:tc>
      </w:tr>
      <w:tr w:rsidR="00ED4C35" w:rsidRPr="00A35237" w:rsidTr="00F7210D">
        <w:trPr>
          <w:trHeight w:val="318"/>
        </w:trPr>
        <w:tc>
          <w:tcPr>
            <w:tcW w:w="9180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ED4C35" w:rsidRPr="00A35237" w:rsidRDefault="00ED4C35" w:rsidP="00F7210D">
            <w:pPr>
              <w:tabs>
                <w:tab w:val="left" w:pos="34"/>
              </w:tabs>
              <w:jc w:val="both"/>
              <w:rPr>
                <w:sz w:val="22"/>
                <w:szCs w:val="22"/>
              </w:rPr>
            </w:pPr>
          </w:p>
        </w:tc>
      </w:tr>
      <w:tr w:rsidR="00ED4C35" w:rsidTr="00F7210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Before w:val="1"/>
          <w:wBefore w:w="8" w:type="dxa"/>
          <w:trHeight w:val="1150"/>
        </w:trPr>
        <w:tc>
          <w:tcPr>
            <w:tcW w:w="9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35" w:rsidRDefault="00ED4C35" w:rsidP="00F721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Kötelező olvasmányok:</w:t>
            </w:r>
          </w:p>
          <w:p w:rsidR="00ED4C35" w:rsidRDefault="00ED4C35" w:rsidP="00ED4C3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Stöber</w:t>
            </w:r>
            <w:proofErr w:type="spellEnd"/>
            <w:r>
              <w:rPr>
                <w:sz w:val="24"/>
                <w:szCs w:val="24"/>
              </w:rPr>
              <w:t xml:space="preserve">, Rudolf: Deutsche </w:t>
            </w:r>
            <w:proofErr w:type="spellStart"/>
            <w:r>
              <w:rPr>
                <w:sz w:val="24"/>
                <w:szCs w:val="24"/>
              </w:rPr>
              <w:t>Pressegeschichte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Einführung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Systematik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Glossar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ED4C35" w:rsidRDefault="00ED4C35" w:rsidP="00F7210D">
            <w:pPr>
              <w:ind w:left="2820" w:hanging="28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UVK </w:t>
            </w:r>
            <w:proofErr w:type="spellStart"/>
            <w:r>
              <w:rPr>
                <w:sz w:val="24"/>
                <w:szCs w:val="24"/>
              </w:rPr>
              <w:t>Medien</w:t>
            </w:r>
            <w:proofErr w:type="spellEnd"/>
            <w:r>
              <w:rPr>
                <w:sz w:val="24"/>
                <w:szCs w:val="24"/>
              </w:rPr>
              <w:t>: Konstanz, 2000, 145-258. lap.</w:t>
            </w:r>
          </w:p>
          <w:p w:rsidR="00ED4C35" w:rsidRPr="003D1E43" w:rsidRDefault="00ED4C35" w:rsidP="00F7210D">
            <w:pPr>
              <w:ind w:left="2820" w:hanging="2820"/>
              <w:rPr>
                <w:b/>
                <w:sz w:val="24"/>
                <w:szCs w:val="24"/>
              </w:rPr>
            </w:pPr>
            <w:r w:rsidRPr="003D1E43">
              <w:rPr>
                <w:b/>
                <w:sz w:val="24"/>
                <w:szCs w:val="24"/>
              </w:rPr>
              <w:t>Ajánlott olvasmányok:</w:t>
            </w:r>
          </w:p>
          <w:p w:rsidR="00ED4C35" w:rsidRPr="003D1E43" w:rsidRDefault="00ED4C35" w:rsidP="00ED4C35"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Lipták Dorottya: Újságok és újságolvasók Ferenc József korában. Bécs, Budapest,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Prága</w:t>
            </w:r>
            <w:r>
              <w:rPr>
                <w:i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L’Harmattan</w:t>
            </w:r>
            <w:proofErr w:type="spellEnd"/>
            <w:r>
              <w:rPr>
                <w:sz w:val="24"/>
                <w:szCs w:val="24"/>
              </w:rPr>
              <w:t>: Budapest, 2002, 55-77, 115-178. lap.</w:t>
            </w:r>
          </w:p>
        </w:tc>
      </w:tr>
      <w:tr w:rsidR="00ED4C35" w:rsidRPr="00A35237" w:rsidTr="00F7210D">
        <w:tc>
          <w:tcPr>
            <w:tcW w:w="9180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ED4C35" w:rsidRPr="00A35237" w:rsidRDefault="00ED4C35" w:rsidP="00F7210D">
            <w:pPr>
              <w:jc w:val="both"/>
              <w:rPr>
                <w:sz w:val="22"/>
                <w:szCs w:val="22"/>
              </w:rPr>
            </w:pPr>
          </w:p>
        </w:tc>
      </w:tr>
      <w:tr w:rsidR="00ED4C35" w:rsidRPr="00BA21D7" w:rsidTr="00F7210D">
        <w:trPr>
          <w:trHeight w:val="338"/>
        </w:trPr>
        <w:tc>
          <w:tcPr>
            <w:tcW w:w="9180" w:type="dxa"/>
            <w:gridSpan w:val="4"/>
          </w:tcPr>
          <w:p w:rsidR="00ED4C35" w:rsidRPr="00BA21D7" w:rsidRDefault="00ED4C35" w:rsidP="00F7210D">
            <w:pPr>
              <w:rPr>
                <w:b/>
                <w:bCs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felelőse</w:t>
            </w:r>
            <w:r>
              <w:rPr>
                <w:b/>
                <w:sz w:val="24"/>
                <w:szCs w:val="24"/>
              </w:rPr>
              <w:t>: Dr. Nagy Rita PhD</w:t>
            </w:r>
          </w:p>
        </w:tc>
      </w:tr>
      <w:tr w:rsidR="00ED4C35" w:rsidRPr="00A35237" w:rsidTr="00F7210D">
        <w:trPr>
          <w:trHeight w:val="337"/>
        </w:trPr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:rsidR="00ED4C35" w:rsidRPr="00A35237" w:rsidRDefault="00ED4C35" w:rsidP="00F7210D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</w:t>
            </w:r>
            <w:proofErr w:type="gramStart"/>
            <w:r w:rsidRPr="00A35237">
              <w:rPr>
                <w:b/>
                <w:sz w:val="24"/>
                <w:szCs w:val="24"/>
              </w:rPr>
              <w:t>oktató(</w:t>
            </w:r>
            <w:proofErr w:type="gramEnd"/>
            <w:r w:rsidRPr="00A35237">
              <w:rPr>
                <w:b/>
                <w:sz w:val="24"/>
                <w:szCs w:val="24"/>
              </w:rPr>
              <w:t>k)</w:t>
            </w:r>
            <w:r>
              <w:rPr>
                <w:b/>
                <w:sz w:val="24"/>
                <w:szCs w:val="24"/>
              </w:rPr>
              <w:t>: Dr. Szabó Csaba PhD, dr. Kalocsai-Varga Éva PhD</w:t>
            </w:r>
          </w:p>
        </w:tc>
      </w:tr>
    </w:tbl>
    <w:p w:rsidR="003C0228" w:rsidRDefault="003C0228"/>
    <w:sectPr w:rsidR="003C0228" w:rsidSect="003C0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369AE"/>
    <w:multiLevelType w:val="hybridMultilevel"/>
    <w:tmpl w:val="72E8CAC4"/>
    <w:lvl w:ilvl="0" w:tplc="C0AE665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proofState w:spelling="clean" w:grammar="clean"/>
  <w:defaultTabStop w:val="708"/>
  <w:hyphenationZone w:val="425"/>
  <w:characterSpacingControl w:val="doNotCompress"/>
  <w:compat/>
  <w:rsids>
    <w:rsidRoot w:val="00ED4C35"/>
    <w:rsid w:val="003C0228"/>
    <w:rsid w:val="00ED4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D4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1288</Characters>
  <Application>Microsoft Office Word</Application>
  <DocSecurity>0</DocSecurity>
  <Lines>10</Lines>
  <Paragraphs>2</Paragraphs>
  <ScaleCrop>false</ScaleCrop>
  <Company>EKF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</dc:creator>
  <cp:keywords/>
  <dc:description/>
  <cp:lastModifiedBy>Német</cp:lastModifiedBy>
  <cp:revision>1</cp:revision>
  <dcterms:created xsi:type="dcterms:W3CDTF">2011-06-29T07:35:00Z</dcterms:created>
  <dcterms:modified xsi:type="dcterms:W3CDTF">2011-06-29T07:36:00Z</dcterms:modified>
</cp:coreProperties>
</file>