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22743C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22743C" w:rsidRPr="00E43DF0" w:rsidRDefault="0022743C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Az energiapolitika története és jelene</w:t>
            </w:r>
          </w:p>
          <w:p w:rsidR="0022743C" w:rsidRPr="00E43DF0" w:rsidRDefault="0022743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kódja:</w:t>
            </w:r>
            <w:r w:rsidRPr="00E43DF0">
              <w:rPr>
                <w:sz w:val="24"/>
                <w:szCs w:val="24"/>
              </w:rPr>
              <w:t xml:space="preserve"> NMG_NT109K4</w:t>
            </w:r>
          </w:p>
          <w:p w:rsidR="0022743C" w:rsidRPr="00E43DF0" w:rsidRDefault="0022743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22743C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22743C" w:rsidRPr="00E43DF0" w:rsidRDefault="0022743C" w:rsidP="00BF2002">
            <w:pPr>
              <w:rPr>
                <w:sz w:val="24"/>
                <w:szCs w:val="24"/>
              </w:rPr>
            </w:pPr>
          </w:p>
          <w:p w:rsidR="0022743C" w:rsidRPr="00E43DF0" w:rsidRDefault="0022743C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22743C" w:rsidRPr="00E43DF0" w:rsidRDefault="0022743C" w:rsidP="00BF2002">
            <w:pPr>
              <w:rPr>
                <w:sz w:val="24"/>
                <w:szCs w:val="24"/>
              </w:rPr>
            </w:pPr>
          </w:p>
          <w:p w:rsidR="0022743C" w:rsidRPr="00E43DF0" w:rsidRDefault="0022743C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22743C" w:rsidRPr="00E43DF0" w:rsidRDefault="0022743C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22743C" w:rsidRPr="00E43DF0" w:rsidRDefault="0022743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22743C" w:rsidRPr="00E43DF0" w:rsidRDefault="0022743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22743C" w:rsidRPr="00E43DF0" w:rsidRDefault="0022743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22743C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22743C" w:rsidRPr="00E43DF0" w:rsidRDefault="0022743C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22743C" w:rsidRPr="00E43DF0" w:rsidRDefault="0022743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nemzetközi kapcsolatok napjainkban előtérbe került, ugyanakkor az elkövetkező 10-15 év nemzetközi szempontból egyik várhatóan meghatározó eleme lesz az energiapolitika hatása a nemzetközi kapcsolatok alakulására. Ezért a nemzetközi kapcsolatok képzés egyik fontos, a jövő szempontjából meghatározó eleme az adott tanegység. A tantárgy alapvető célja az energiapolitika és a nemzetközi kapcsolatok közötti kapcsolat mélyebb elemzése, oda- illetve visszahatásának áttekintése. Ennek érdekében a tanegység áttekinti az energiapolitika alakításának meghatározó szempontjait, elemeit, a nemzetközi politikai és a gazdasági szempontok egybeeséséből fakadó feszültség hatását a nemzetközi politikai döntéshozatalra. </w:t>
            </w:r>
          </w:p>
          <w:p w:rsidR="0022743C" w:rsidRPr="00E43DF0" w:rsidRDefault="0022743C" w:rsidP="00BF2002">
            <w:pPr>
              <w:jc w:val="both"/>
              <w:rPr>
                <w:sz w:val="24"/>
                <w:szCs w:val="24"/>
              </w:rPr>
            </w:pPr>
            <w:proofErr w:type="gramStart"/>
            <w:r w:rsidRPr="00B64F83">
              <w:rPr>
                <w:sz w:val="24"/>
                <w:szCs w:val="24"/>
              </w:rPr>
              <w:t>A tantárgy főbb témakörei:</w:t>
            </w:r>
            <w:r w:rsidRPr="00E43DF0">
              <w:rPr>
                <w:sz w:val="24"/>
                <w:szCs w:val="24"/>
              </w:rPr>
              <w:t xml:space="preserve"> Az energiapolitika tényezői és befolyásoló térségei, az importőri vs. Az exportőri energiapolitikai filozófiai és gyakorlati nemzetközi politikai különbségei, gazdaság és fegyveres konfliktusok, a háborúk gazdasági okai és az energiapolitika szerepe, agresszív és defenzív energiapolitika, a szénhidrogén kor szakaszai: 1945-1973, 1973-1986, 1986-1998, 1998-tól napjainkig, olaj és az amerikai külpolitika, a magyar szénhidrogén-kutatás és </w:t>
            </w:r>
            <w:proofErr w:type="spellStart"/>
            <w:r w:rsidRPr="00E43DF0">
              <w:rPr>
                <w:sz w:val="24"/>
                <w:szCs w:val="24"/>
              </w:rPr>
              <w:t>-termelés</w:t>
            </w:r>
            <w:proofErr w:type="spellEnd"/>
            <w:r w:rsidRPr="00E43DF0">
              <w:rPr>
                <w:sz w:val="24"/>
                <w:szCs w:val="24"/>
              </w:rPr>
              <w:t xml:space="preserve"> nemzetközi politikai nyomásban, a Közel-kelet szerepe, az első szuezi válság 1956, az iraki-iráni háborúk története, a hidegháború</w:t>
            </w:r>
            <w:proofErr w:type="gramEnd"/>
            <w:r w:rsidRPr="00E43DF0">
              <w:rPr>
                <w:sz w:val="24"/>
                <w:szCs w:val="24"/>
              </w:rPr>
              <w:t xml:space="preserve"> idejének európai és szovjet/KGST- energiapolitikája, orosz és amerikai </w:t>
            </w:r>
            <w:proofErr w:type="spellStart"/>
            <w:r w:rsidRPr="00E43DF0">
              <w:rPr>
                <w:sz w:val="24"/>
                <w:szCs w:val="24"/>
              </w:rPr>
              <w:t>petro-stratégiák</w:t>
            </w:r>
            <w:proofErr w:type="spellEnd"/>
            <w:r w:rsidRPr="00E43DF0">
              <w:rPr>
                <w:sz w:val="24"/>
                <w:szCs w:val="24"/>
              </w:rPr>
              <w:t xml:space="preserve">, a hidegháború utáni nemzetközi világ és az energiapolitika alakulása, fejleményei, a </w:t>
            </w:r>
            <w:proofErr w:type="spellStart"/>
            <w:r w:rsidRPr="00E43DF0">
              <w:rPr>
                <w:sz w:val="24"/>
                <w:szCs w:val="24"/>
              </w:rPr>
              <w:t>Kaszpi-térség</w:t>
            </w:r>
            <w:proofErr w:type="spellEnd"/>
            <w:r w:rsidRPr="00E43DF0">
              <w:rPr>
                <w:sz w:val="24"/>
                <w:szCs w:val="24"/>
              </w:rPr>
              <w:t xml:space="preserve"> és a szovjet utódállamok szénhidrogén-politikája, gazdaság és/vagy politika – az energiapolitika kettős szorításban.</w:t>
            </w:r>
          </w:p>
          <w:p w:rsidR="0022743C" w:rsidRPr="00E43DF0" w:rsidRDefault="0022743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22743C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Daniel </w:t>
            </w:r>
            <w:proofErr w:type="spellStart"/>
            <w:r w:rsidRPr="00E43DF0">
              <w:rPr>
                <w:sz w:val="24"/>
                <w:szCs w:val="24"/>
              </w:rPr>
              <w:t>Yergin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Prize</w:t>
            </w:r>
            <w:proofErr w:type="spellEnd"/>
            <w:r w:rsidRPr="00E43DF0">
              <w:rPr>
                <w:sz w:val="24"/>
                <w:szCs w:val="24"/>
              </w:rPr>
              <w:t xml:space="preserve">, The </w:t>
            </w:r>
            <w:proofErr w:type="spellStart"/>
            <w:r w:rsidRPr="00E43DF0">
              <w:rPr>
                <w:sz w:val="24"/>
                <w:szCs w:val="24"/>
              </w:rPr>
              <w:t>Epic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Quest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for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Oil</w:t>
            </w:r>
            <w:proofErr w:type="spellEnd"/>
            <w:r w:rsidRPr="00E43DF0">
              <w:rPr>
                <w:sz w:val="24"/>
                <w:szCs w:val="24"/>
              </w:rPr>
              <w:t xml:space="preserve">, Money and </w:t>
            </w:r>
            <w:proofErr w:type="spellStart"/>
            <w:r w:rsidRPr="00E43DF0">
              <w:rPr>
                <w:sz w:val="24"/>
                <w:szCs w:val="24"/>
              </w:rPr>
              <w:t>Power</w:t>
            </w:r>
            <w:proofErr w:type="spellEnd"/>
            <w:r w:rsidRPr="00E43DF0">
              <w:rPr>
                <w:sz w:val="24"/>
                <w:szCs w:val="24"/>
              </w:rPr>
              <w:t>, Simon and Schuster 1991.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Gazdik Gyula, </w:t>
            </w:r>
            <w:proofErr w:type="spellStart"/>
            <w:r w:rsidRPr="00E43DF0">
              <w:rPr>
                <w:sz w:val="24"/>
                <w:szCs w:val="24"/>
              </w:rPr>
              <w:t>Lugossy</w:t>
            </w:r>
            <w:proofErr w:type="spellEnd"/>
            <w:r w:rsidRPr="00E43DF0">
              <w:rPr>
                <w:sz w:val="24"/>
                <w:szCs w:val="24"/>
              </w:rPr>
              <w:t xml:space="preserve"> Győző: A közel-keleti válság, </w:t>
            </w:r>
            <w:proofErr w:type="spellStart"/>
            <w:r w:rsidRPr="00E43DF0">
              <w:rPr>
                <w:sz w:val="24"/>
                <w:szCs w:val="24"/>
              </w:rPr>
              <w:t>Calibra</w:t>
            </w:r>
            <w:proofErr w:type="spellEnd"/>
            <w:r w:rsidRPr="00E43DF0">
              <w:rPr>
                <w:sz w:val="24"/>
                <w:szCs w:val="24"/>
              </w:rPr>
              <w:t>, 1995?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Rostoványi</w:t>
            </w:r>
            <w:proofErr w:type="spellEnd"/>
            <w:r w:rsidRPr="00E43DF0">
              <w:rPr>
                <w:sz w:val="24"/>
                <w:szCs w:val="24"/>
              </w:rPr>
              <w:t xml:space="preserve"> Zsolt: Az arab kelet a világgazdaságban, Közgazdasági és Jogi Könyvkiadó, Budapest, 1987.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Elizabeth</w:t>
            </w:r>
            <w:proofErr w:type="spellEnd"/>
            <w:r w:rsidRPr="00E43DF0">
              <w:rPr>
                <w:sz w:val="24"/>
                <w:szCs w:val="24"/>
              </w:rPr>
              <w:t xml:space="preserve"> D. </w:t>
            </w:r>
            <w:proofErr w:type="spellStart"/>
            <w:r w:rsidRPr="00E43DF0">
              <w:rPr>
                <w:sz w:val="24"/>
                <w:szCs w:val="24"/>
              </w:rPr>
              <w:t>Sherwood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Allies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Crisis</w:t>
            </w:r>
            <w:proofErr w:type="spellEnd"/>
            <w:r w:rsidRPr="00E43DF0">
              <w:rPr>
                <w:sz w:val="24"/>
                <w:szCs w:val="24"/>
              </w:rPr>
              <w:t xml:space="preserve">, Meeting Global </w:t>
            </w:r>
            <w:proofErr w:type="spellStart"/>
            <w:r w:rsidRPr="00E43DF0">
              <w:rPr>
                <w:sz w:val="24"/>
                <w:szCs w:val="24"/>
              </w:rPr>
              <w:t>Challenges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Western </w:t>
            </w:r>
            <w:proofErr w:type="spellStart"/>
            <w:r w:rsidRPr="00E43DF0">
              <w:rPr>
                <w:sz w:val="24"/>
                <w:szCs w:val="24"/>
              </w:rPr>
              <w:t>Security</w:t>
            </w:r>
            <w:proofErr w:type="spellEnd"/>
            <w:r w:rsidRPr="00E43DF0">
              <w:rPr>
                <w:sz w:val="24"/>
                <w:szCs w:val="24"/>
              </w:rPr>
              <w:t xml:space="preserve">, New </w:t>
            </w:r>
            <w:proofErr w:type="spellStart"/>
            <w:r w:rsidRPr="00E43DF0">
              <w:rPr>
                <w:sz w:val="24"/>
                <w:szCs w:val="24"/>
              </w:rPr>
              <w:t>Haven</w:t>
            </w:r>
            <w:proofErr w:type="spellEnd"/>
            <w:r w:rsidRPr="00E43DF0">
              <w:rPr>
                <w:sz w:val="24"/>
                <w:szCs w:val="24"/>
              </w:rPr>
              <w:t xml:space="preserve">, Yale </w:t>
            </w:r>
            <w:proofErr w:type="spellStart"/>
            <w:r w:rsidRPr="00E43DF0">
              <w:rPr>
                <w:sz w:val="24"/>
                <w:szCs w:val="24"/>
              </w:rPr>
              <w:t>UNiversity</w:t>
            </w:r>
            <w:proofErr w:type="spellEnd"/>
            <w:r w:rsidRPr="00E43DF0">
              <w:rPr>
                <w:sz w:val="24"/>
                <w:szCs w:val="24"/>
              </w:rPr>
              <w:t xml:space="preserve"> Press, 1990.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Ian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Skeet</w:t>
            </w:r>
            <w:proofErr w:type="spellEnd"/>
            <w:r w:rsidRPr="00E43DF0">
              <w:rPr>
                <w:sz w:val="24"/>
                <w:szCs w:val="24"/>
              </w:rPr>
              <w:t xml:space="preserve">: OPEC- 25 </w:t>
            </w:r>
            <w:proofErr w:type="spellStart"/>
            <w:r w:rsidRPr="00E43DF0">
              <w:rPr>
                <w:sz w:val="24"/>
                <w:szCs w:val="24"/>
              </w:rPr>
              <w:t>years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Prices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>, Cambridge University Press, 1988.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Paul H </w:t>
            </w:r>
            <w:proofErr w:type="spellStart"/>
            <w:r w:rsidRPr="00E43DF0">
              <w:rPr>
                <w:sz w:val="24"/>
                <w:szCs w:val="24"/>
              </w:rPr>
              <w:t>Giddens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Birth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Oil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Industry</w:t>
            </w:r>
            <w:proofErr w:type="spellEnd"/>
            <w:r w:rsidRPr="00E43DF0">
              <w:rPr>
                <w:sz w:val="24"/>
                <w:szCs w:val="24"/>
              </w:rPr>
              <w:t xml:space="preserve">, New York, </w:t>
            </w:r>
            <w:proofErr w:type="spellStart"/>
            <w:r w:rsidRPr="00E43DF0">
              <w:rPr>
                <w:sz w:val="24"/>
                <w:szCs w:val="24"/>
              </w:rPr>
              <w:t>Macmillan</w:t>
            </w:r>
            <w:proofErr w:type="spellEnd"/>
            <w:r w:rsidRPr="00E43DF0">
              <w:rPr>
                <w:sz w:val="24"/>
                <w:szCs w:val="24"/>
              </w:rPr>
              <w:t>, 1938.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Mosley</w:t>
            </w:r>
            <w:proofErr w:type="spellEnd"/>
            <w:r w:rsidRPr="00E43DF0">
              <w:rPr>
                <w:sz w:val="24"/>
                <w:szCs w:val="24"/>
              </w:rPr>
              <w:t xml:space="preserve">, Leonard: </w:t>
            </w:r>
            <w:proofErr w:type="spellStart"/>
            <w:r w:rsidRPr="00E43DF0">
              <w:rPr>
                <w:sz w:val="24"/>
                <w:szCs w:val="24"/>
              </w:rPr>
              <w:t>Power</w:t>
            </w:r>
            <w:proofErr w:type="spellEnd"/>
            <w:r w:rsidRPr="00E43DF0">
              <w:rPr>
                <w:sz w:val="24"/>
                <w:szCs w:val="24"/>
              </w:rPr>
              <w:t xml:space="preserve"> Play: </w:t>
            </w:r>
            <w:proofErr w:type="spellStart"/>
            <w:r w:rsidRPr="00E43DF0">
              <w:rPr>
                <w:sz w:val="24"/>
                <w:szCs w:val="24"/>
              </w:rPr>
              <w:t>Oil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Middle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East</w:t>
            </w:r>
            <w:proofErr w:type="spellEnd"/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André </w:t>
            </w:r>
            <w:proofErr w:type="spellStart"/>
            <w:r w:rsidRPr="00E43DF0">
              <w:rPr>
                <w:sz w:val="24"/>
                <w:szCs w:val="24"/>
              </w:rPr>
              <w:t>Nouschi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Pétrole</w:t>
            </w:r>
            <w:proofErr w:type="spellEnd"/>
            <w:r w:rsidRPr="00E43DF0">
              <w:rPr>
                <w:sz w:val="24"/>
                <w:szCs w:val="24"/>
              </w:rPr>
              <w:t xml:space="preserve"> et relations </w:t>
            </w:r>
            <w:proofErr w:type="spellStart"/>
            <w:r w:rsidRPr="00E43DF0">
              <w:rPr>
                <w:sz w:val="24"/>
                <w:szCs w:val="24"/>
              </w:rPr>
              <w:t>internationales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depuis</w:t>
            </w:r>
            <w:proofErr w:type="spellEnd"/>
            <w:r w:rsidRPr="00E43DF0">
              <w:rPr>
                <w:sz w:val="24"/>
                <w:szCs w:val="24"/>
              </w:rPr>
              <w:t xml:space="preserve"> 1945, Armand Colin 1999. </w:t>
            </w:r>
            <w:proofErr w:type="spellStart"/>
            <w:r w:rsidRPr="00E43DF0">
              <w:rPr>
                <w:sz w:val="24"/>
                <w:szCs w:val="24"/>
              </w:rPr>
              <w:t>Géoéconomie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revue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trimestrielle</w:t>
            </w:r>
            <w:proofErr w:type="spellEnd"/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Dominique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Finon</w:t>
            </w:r>
            <w:proofErr w:type="spellEnd"/>
            <w:r w:rsidRPr="00E43DF0">
              <w:rPr>
                <w:sz w:val="24"/>
                <w:szCs w:val="24"/>
              </w:rPr>
              <w:t xml:space="preserve">, Pierre </w:t>
            </w:r>
            <w:proofErr w:type="spellStart"/>
            <w:r w:rsidRPr="00E43DF0">
              <w:rPr>
                <w:sz w:val="24"/>
                <w:szCs w:val="24"/>
              </w:rPr>
              <w:t>Jacquet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Énergie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développment</w:t>
            </w:r>
            <w:proofErr w:type="spellEnd"/>
            <w:r w:rsidRPr="00E43DF0">
              <w:rPr>
                <w:sz w:val="24"/>
                <w:szCs w:val="24"/>
              </w:rPr>
              <w:t xml:space="preserve"> ét </w:t>
            </w:r>
            <w:proofErr w:type="spellStart"/>
            <w:r w:rsidRPr="00E43DF0">
              <w:rPr>
                <w:sz w:val="24"/>
                <w:szCs w:val="24"/>
              </w:rPr>
              <w:t>sécurité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Cahiers</w:t>
            </w:r>
            <w:proofErr w:type="spellEnd"/>
            <w:r w:rsidRPr="00E43DF0">
              <w:rPr>
                <w:sz w:val="24"/>
                <w:szCs w:val="24"/>
              </w:rPr>
              <w:t xml:space="preserve"> de </w:t>
            </w:r>
            <w:proofErr w:type="spellStart"/>
            <w:r w:rsidRPr="00E43DF0">
              <w:rPr>
                <w:sz w:val="24"/>
                <w:szCs w:val="24"/>
              </w:rPr>
              <w:t>l’IFRI</w:t>
            </w:r>
            <w:proofErr w:type="spellEnd"/>
            <w:r w:rsidRPr="00E43DF0">
              <w:rPr>
                <w:sz w:val="24"/>
                <w:szCs w:val="24"/>
              </w:rPr>
              <w:t>, 1999.</w:t>
            </w:r>
          </w:p>
        </w:tc>
      </w:tr>
      <w:tr w:rsidR="0022743C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Szemerkényi Réka, PhD főiskolai docens</w:t>
            </w:r>
          </w:p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Szemerkényi Réka, PhD főiskolai docens</w:t>
            </w:r>
          </w:p>
          <w:p w:rsidR="0022743C" w:rsidRPr="00E43DF0" w:rsidRDefault="0022743C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22743C" w:rsidRDefault="0022743C"/>
    <w:sectPr w:rsidR="0022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0DB4969"/>
    <w:multiLevelType w:val="hybridMultilevel"/>
    <w:tmpl w:val="FE129E0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43C"/>
    <w:rsid w:val="0022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43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2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22743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2743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2743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2743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2743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2743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274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43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2743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22743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43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2743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43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43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43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43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2743C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2464</Characters>
  <Application>Microsoft Office Word</Application>
  <DocSecurity>0</DocSecurity>
  <Lines>20</Lines>
  <Paragraphs>5</Paragraphs>
  <ScaleCrop>false</ScaleCrop>
  <Company>EKF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2009-07-13T07:30:00Z</dcterms:created>
  <dcterms:modified xsi:type="dcterms:W3CDTF">2009-07-13T07:30:00Z</dcterms:modified>
</cp:coreProperties>
</file>