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9E" w:rsidRDefault="008F689E"/>
    <w:tbl>
      <w:tblPr>
        <w:tblW w:w="919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45"/>
        <w:gridCol w:w="2340"/>
        <w:gridCol w:w="2895"/>
        <w:gridCol w:w="10"/>
      </w:tblGrid>
      <w:tr w:rsidR="008F689E" w:rsidRPr="004F5F9F" w:rsidTr="002F5C5A">
        <w:trPr>
          <w:trHeight w:val="255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8F689E" w:rsidRPr="004F5F9F" w:rsidRDefault="008F689E" w:rsidP="002F5C5A">
            <w:pPr>
              <w:snapToGrid w:val="0"/>
              <w:ind w:right="-108"/>
              <w:rPr>
                <w:b/>
              </w:rPr>
            </w:pPr>
            <w:r w:rsidRPr="004F5F9F">
              <w:rPr>
                <w:b/>
              </w:rPr>
              <w:t>A tantárgy megnevezése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</w:tcBorders>
            <w:vAlign w:val="bottom"/>
          </w:tcPr>
          <w:p w:rsidR="008F689E" w:rsidRPr="004F5F9F" w:rsidRDefault="008F689E" w:rsidP="002F5C5A">
            <w:pPr>
              <w:snapToGrid w:val="0"/>
              <w:ind w:right="-108"/>
              <w:rPr>
                <w:b/>
              </w:rPr>
            </w:pPr>
            <w:r w:rsidRPr="004F5F9F">
              <w:rPr>
                <w:b/>
              </w:rPr>
              <w:t>Kód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:rsidR="008F689E" w:rsidRPr="004F5F9F" w:rsidRDefault="008F689E" w:rsidP="002F5C5A">
            <w:pPr>
              <w:snapToGrid w:val="0"/>
              <w:ind w:right="-108"/>
              <w:rPr>
                <w:b/>
              </w:rPr>
            </w:pPr>
            <w:r w:rsidRPr="004F5F9F">
              <w:rPr>
                <w:b/>
              </w:rPr>
              <w:t>Kreditszám</w:t>
            </w:r>
          </w:p>
        </w:tc>
      </w:tr>
      <w:tr w:rsidR="008F689E" w:rsidRPr="004F5F9F" w:rsidTr="002F5C5A">
        <w:trPr>
          <w:trHeight w:val="270"/>
        </w:trPr>
        <w:tc>
          <w:tcPr>
            <w:tcW w:w="3945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89E" w:rsidRPr="00F92E01" w:rsidRDefault="008F689E" w:rsidP="002F5C5A">
            <w:pPr>
              <w:snapToGrid w:val="0"/>
              <w:ind w:right="-108"/>
            </w:pPr>
            <w:r w:rsidRPr="00F92E01">
              <w:t>Ember és környezete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F689E" w:rsidRPr="00D47C0A" w:rsidRDefault="008F689E" w:rsidP="002F5C5A">
            <w:pPr>
              <w:snapToGrid w:val="0"/>
              <w:ind w:right="-108"/>
            </w:pPr>
            <w:r>
              <w:t>NMG_ES100G2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89E" w:rsidRPr="00D47C0A" w:rsidRDefault="008F689E" w:rsidP="002F5C5A">
            <w:pPr>
              <w:snapToGrid w:val="0"/>
              <w:ind w:right="-108"/>
            </w:pPr>
            <w:r w:rsidRPr="00D47C0A">
              <w:t xml:space="preserve"> 2</w:t>
            </w:r>
          </w:p>
        </w:tc>
      </w:tr>
      <w:tr w:rsidR="008F689E" w:rsidRPr="004F5F9F" w:rsidTr="002F5C5A">
        <w:trPr>
          <w:trHeight w:val="255"/>
        </w:trPr>
        <w:tc>
          <w:tcPr>
            <w:tcW w:w="3945" w:type="dxa"/>
            <w:tcBorders>
              <w:left w:val="single" w:sz="4" w:space="0" w:color="000000"/>
            </w:tcBorders>
            <w:vAlign w:val="bottom"/>
          </w:tcPr>
          <w:p w:rsidR="008F689E" w:rsidRPr="004F5F9F" w:rsidRDefault="008F689E" w:rsidP="002F5C5A">
            <w:pPr>
              <w:snapToGrid w:val="0"/>
              <w:ind w:right="-108"/>
              <w:rPr>
                <w:b/>
              </w:rPr>
            </w:pPr>
            <w:r w:rsidRPr="004F5F9F">
              <w:rPr>
                <w:b/>
              </w:rPr>
              <w:t>A tantárgyért felelős szervezeti egység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vAlign w:val="bottom"/>
          </w:tcPr>
          <w:p w:rsidR="008F689E" w:rsidRPr="004F5F9F" w:rsidRDefault="008F689E" w:rsidP="002F5C5A">
            <w:pPr>
              <w:snapToGrid w:val="0"/>
              <w:ind w:right="-108"/>
              <w:rPr>
                <w:b/>
              </w:rPr>
            </w:pPr>
            <w:r w:rsidRPr="004F5F9F">
              <w:rPr>
                <w:b/>
              </w:rPr>
              <w:t>A kurzus jellege</w:t>
            </w:r>
          </w:p>
        </w:tc>
        <w:tc>
          <w:tcPr>
            <w:tcW w:w="29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89E" w:rsidRPr="004F5F9F" w:rsidRDefault="008F689E" w:rsidP="002F5C5A">
            <w:pPr>
              <w:snapToGrid w:val="0"/>
              <w:ind w:right="-108"/>
              <w:rPr>
                <w:b/>
              </w:rPr>
            </w:pPr>
            <w:r w:rsidRPr="004F5F9F">
              <w:rPr>
                <w:b/>
              </w:rPr>
              <w:t>Kontaktóraszám</w:t>
            </w:r>
          </w:p>
        </w:tc>
      </w:tr>
      <w:tr w:rsidR="008F689E" w:rsidRPr="004F5F9F" w:rsidTr="002F5C5A">
        <w:trPr>
          <w:trHeight w:val="270"/>
        </w:trPr>
        <w:tc>
          <w:tcPr>
            <w:tcW w:w="3945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89E" w:rsidRPr="00E430BE" w:rsidRDefault="008F689E" w:rsidP="002F5C5A">
            <w:pPr>
              <w:snapToGrid w:val="0"/>
              <w:ind w:right="-108"/>
            </w:pPr>
            <w:r w:rsidRPr="00E430BE">
              <w:t>Környezettudományi Tanszék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8F689E" w:rsidRPr="00E430BE" w:rsidRDefault="008F689E" w:rsidP="002F5C5A">
            <w:pPr>
              <w:snapToGrid w:val="0"/>
              <w:ind w:right="-108"/>
            </w:pPr>
            <w:r>
              <w:t>szeminárium</w:t>
            </w:r>
          </w:p>
        </w:tc>
        <w:tc>
          <w:tcPr>
            <w:tcW w:w="290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F689E" w:rsidRPr="00E430BE" w:rsidRDefault="008F689E" w:rsidP="002F5C5A">
            <w:pPr>
              <w:snapToGrid w:val="0"/>
              <w:ind w:right="-108"/>
            </w:pPr>
            <w:r w:rsidRPr="00E430BE">
              <w:t xml:space="preserve"> 30</w:t>
            </w:r>
          </w:p>
        </w:tc>
      </w:tr>
      <w:tr w:rsidR="008F689E" w:rsidRPr="004F5F9F" w:rsidTr="002F5C5A">
        <w:trPr>
          <w:trHeight w:val="255"/>
        </w:trPr>
        <w:tc>
          <w:tcPr>
            <w:tcW w:w="3945" w:type="dxa"/>
            <w:tcBorders>
              <w:left w:val="single" w:sz="4" w:space="0" w:color="000000"/>
            </w:tcBorders>
            <w:vAlign w:val="bottom"/>
          </w:tcPr>
          <w:p w:rsidR="008F689E" w:rsidRPr="004F5F9F" w:rsidRDefault="008F689E" w:rsidP="002F5C5A">
            <w:pPr>
              <w:snapToGrid w:val="0"/>
              <w:ind w:right="-108"/>
              <w:rPr>
                <w:b/>
              </w:rPr>
            </w:pPr>
            <w:r w:rsidRPr="004F5F9F">
              <w:rPr>
                <w:b/>
              </w:rPr>
              <w:t>Előfeltételek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vAlign w:val="bottom"/>
          </w:tcPr>
          <w:p w:rsidR="008F689E" w:rsidRPr="004F5F9F" w:rsidRDefault="008F689E" w:rsidP="002F5C5A">
            <w:pPr>
              <w:snapToGrid w:val="0"/>
              <w:ind w:right="-108"/>
              <w:rPr>
                <w:b/>
              </w:rPr>
            </w:pPr>
            <w:r w:rsidRPr="004F5F9F">
              <w:rPr>
                <w:b/>
              </w:rPr>
              <w:t>Az értékelés formája</w:t>
            </w:r>
          </w:p>
        </w:tc>
        <w:tc>
          <w:tcPr>
            <w:tcW w:w="29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F689E" w:rsidRPr="004F5F9F" w:rsidRDefault="008F689E" w:rsidP="002F5C5A">
            <w:pPr>
              <w:snapToGrid w:val="0"/>
              <w:ind w:right="-108"/>
              <w:rPr>
                <w:b/>
              </w:rPr>
            </w:pPr>
            <w:r w:rsidRPr="004F5F9F">
              <w:rPr>
                <w:b/>
              </w:rPr>
              <w:t> </w:t>
            </w:r>
          </w:p>
        </w:tc>
      </w:tr>
      <w:tr w:rsidR="008F689E" w:rsidRPr="004F5F9F" w:rsidTr="002F5C5A">
        <w:trPr>
          <w:trHeight w:val="270"/>
        </w:trPr>
        <w:tc>
          <w:tcPr>
            <w:tcW w:w="39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689E" w:rsidRPr="00E430BE" w:rsidRDefault="001D3515" w:rsidP="002F5C5A">
            <w:pPr>
              <w:snapToGrid w:val="0"/>
              <w:ind w:right="-108"/>
            </w:pPr>
            <w:r>
              <w:t>nincs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689E" w:rsidRPr="00E430BE" w:rsidRDefault="008F689E" w:rsidP="002F5C5A">
            <w:pPr>
              <w:snapToGrid w:val="0"/>
              <w:ind w:right="-108"/>
            </w:pPr>
            <w:r>
              <w:t>Gyakorlati jegy</w:t>
            </w:r>
          </w:p>
        </w:tc>
        <w:tc>
          <w:tcPr>
            <w:tcW w:w="29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689E" w:rsidRPr="004F5F9F" w:rsidRDefault="008F689E" w:rsidP="002F5C5A">
            <w:pPr>
              <w:snapToGrid w:val="0"/>
              <w:ind w:right="-108"/>
            </w:pPr>
            <w:r w:rsidRPr="004F5F9F">
              <w:t> </w:t>
            </w:r>
          </w:p>
        </w:tc>
      </w:tr>
      <w:tr w:rsidR="008F689E" w:rsidRPr="004F5F9F" w:rsidTr="002F5C5A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35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9E" w:rsidRPr="00B47DB1" w:rsidRDefault="008F689E" w:rsidP="002F5C5A">
            <w:pPr>
              <w:snapToGrid w:val="0"/>
              <w:jc w:val="both"/>
              <w:rPr>
                <w:b/>
              </w:rPr>
            </w:pPr>
            <w:r w:rsidRPr="00B47DB1">
              <w:rPr>
                <w:b/>
              </w:rPr>
              <w:t xml:space="preserve">Kompetenciák: </w:t>
            </w:r>
          </w:p>
          <w:p w:rsidR="008F689E" w:rsidRPr="00811911" w:rsidRDefault="008F689E" w:rsidP="002F5C5A">
            <w:pPr>
              <w:jc w:val="both"/>
              <w:rPr>
                <w:b/>
              </w:rPr>
            </w:pPr>
            <w:r w:rsidRPr="00811911">
              <w:rPr>
                <w:b/>
              </w:rPr>
              <w:t>tanári: 1,2,3,4,</w:t>
            </w:r>
          </w:p>
          <w:p w:rsidR="008F689E" w:rsidRPr="00B47DB1" w:rsidRDefault="008F689E" w:rsidP="008F689E">
            <w:pPr>
              <w:numPr>
                <w:ilvl w:val="0"/>
                <w:numId w:val="2"/>
              </w:numPr>
              <w:jc w:val="both"/>
            </w:pPr>
            <w:r w:rsidRPr="00B47DB1">
              <w:t>Tudás: kellő ismeretek a rendszerszemléletű gondolkodáshoz</w:t>
            </w:r>
          </w:p>
          <w:p w:rsidR="008F689E" w:rsidRPr="00B47DB1" w:rsidRDefault="008F689E" w:rsidP="008F689E">
            <w:pPr>
              <w:numPr>
                <w:ilvl w:val="0"/>
                <w:numId w:val="2"/>
              </w:numPr>
              <w:jc w:val="both"/>
            </w:pPr>
            <w:r w:rsidRPr="00B47DB1">
              <w:t>Attitűdök/nézetek: globális és holisztikus szemlélet elvének elfogadása</w:t>
            </w:r>
          </w:p>
          <w:p w:rsidR="008F689E" w:rsidRPr="00B47DB1" w:rsidRDefault="008F689E" w:rsidP="008F689E">
            <w:pPr>
              <w:numPr>
                <w:ilvl w:val="0"/>
                <w:numId w:val="2"/>
              </w:numPr>
              <w:jc w:val="both"/>
            </w:pPr>
            <w:r w:rsidRPr="00B47DB1">
              <w:t>Képességek: fenti elvek érvényesítése a mindennapokban</w:t>
            </w:r>
          </w:p>
          <w:p w:rsidR="008F689E" w:rsidRPr="00811911" w:rsidRDefault="008F689E" w:rsidP="002F5C5A">
            <w:pPr>
              <w:jc w:val="both"/>
              <w:rPr>
                <w:b/>
              </w:rPr>
            </w:pPr>
            <w:r w:rsidRPr="00811911">
              <w:rPr>
                <w:b/>
              </w:rPr>
              <w:t>Szakterületi: 4, 6</w:t>
            </w:r>
            <w:proofErr w:type="gramStart"/>
            <w:r w:rsidRPr="00811911">
              <w:rPr>
                <w:b/>
              </w:rPr>
              <w:t>.,</w:t>
            </w:r>
            <w:proofErr w:type="gramEnd"/>
            <w:r w:rsidRPr="00811911">
              <w:rPr>
                <w:b/>
              </w:rPr>
              <w:t xml:space="preserve"> 8.</w:t>
            </w:r>
          </w:p>
          <w:p w:rsidR="008F689E" w:rsidRPr="00B47DB1" w:rsidRDefault="008F689E" w:rsidP="008F689E">
            <w:pPr>
              <w:numPr>
                <w:ilvl w:val="1"/>
                <w:numId w:val="1"/>
              </w:numPr>
              <w:jc w:val="both"/>
            </w:pPr>
            <w:r w:rsidRPr="00B47DB1">
              <w:t>az épített és természetes környezetért érzett felelősség</w:t>
            </w:r>
          </w:p>
          <w:p w:rsidR="008F689E" w:rsidRPr="00B47DB1" w:rsidRDefault="008F689E" w:rsidP="008F689E">
            <w:pPr>
              <w:numPr>
                <w:ilvl w:val="1"/>
                <w:numId w:val="1"/>
              </w:numPr>
              <w:jc w:val="both"/>
            </w:pPr>
            <w:r w:rsidRPr="00B47DB1">
              <w:t>humánus, értékeket védő magatartás fejlesztése</w:t>
            </w:r>
          </w:p>
          <w:p w:rsidR="008F689E" w:rsidRPr="00B47DB1" w:rsidRDefault="008F689E" w:rsidP="008F689E">
            <w:pPr>
              <w:numPr>
                <w:ilvl w:val="1"/>
                <w:numId w:val="1"/>
              </w:numPr>
              <w:jc w:val="both"/>
            </w:pPr>
            <w:r w:rsidRPr="00B47DB1">
              <w:t>tervezéshez, irányításhoz szükséges ismeretek erősítése</w:t>
            </w:r>
          </w:p>
          <w:p w:rsidR="008F689E" w:rsidRPr="00B47DB1" w:rsidRDefault="008F689E" w:rsidP="002F5C5A">
            <w:pPr>
              <w:jc w:val="both"/>
              <w:rPr>
                <w:b/>
              </w:rPr>
            </w:pPr>
            <w:r w:rsidRPr="00B47DB1">
              <w:rPr>
                <w:b/>
              </w:rPr>
              <w:t xml:space="preserve">Tudás: </w:t>
            </w:r>
            <w:r w:rsidRPr="00B47DB1">
              <w:t>kellő ismeretek a rendszerszemléletű gondolkodáshoz</w:t>
            </w:r>
          </w:p>
          <w:p w:rsidR="008F689E" w:rsidRPr="00B47DB1" w:rsidRDefault="008F689E" w:rsidP="002F5C5A">
            <w:pPr>
              <w:jc w:val="both"/>
            </w:pPr>
            <w:r w:rsidRPr="00B47DB1">
              <w:rPr>
                <w:b/>
              </w:rPr>
              <w:t xml:space="preserve">Attitűdök/nézetek: </w:t>
            </w:r>
            <w:r w:rsidRPr="00B47DB1">
              <w:t>globális és holisztikus szemlélet elvének elfogadása</w:t>
            </w:r>
          </w:p>
          <w:p w:rsidR="008F689E" w:rsidRPr="00B47DB1" w:rsidRDefault="008F689E" w:rsidP="002F5C5A">
            <w:pPr>
              <w:jc w:val="both"/>
            </w:pPr>
            <w:r w:rsidRPr="00B47DB1">
              <w:rPr>
                <w:b/>
              </w:rPr>
              <w:t xml:space="preserve">Képességek: </w:t>
            </w:r>
            <w:r w:rsidRPr="00B47DB1">
              <w:t>fenti elvek érvényesítése a mindennapokban</w:t>
            </w:r>
          </w:p>
          <w:p w:rsidR="008F689E" w:rsidRPr="00B47DB1" w:rsidRDefault="008F689E" w:rsidP="002F5C5A">
            <w:pPr>
              <w:pStyle w:val="Trgylers"/>
              <w:ind w:left="0" w:firstLine="0"/>
              <w:rPr>
                <w:rFonts w:ascii="Times New Roman" w:hAnsi="Times New Roman"/>
                <w:szCs w:val="20"/>
              </w:rPr>
            </w:pPr>
            <w:r w:rsidRPr="00B47DB1">
              <w:rPr>
                <w:rFonts w:ascii="Times New Roman" w:hAnsi="Times New Roman"/>
                <w:b/>
                <w:szCs w:val="20"/>
              </w:rPr>
              <w:t xml:space="preserve">Célja: </w:t>
            </w:r>
            <w:r w:rsidRPr="00B47DB1">
              <w:rPr>
                <w:rFonts w:ascii="Times New Roman" w:hAnsi="Times New Roman"/>
                <w:szCs w:val="20"/>
              </w:rPr>
              <w:t>A tanegység célja, hogy az eltérő környezeti szemlélettel és ismeretekkel rendelkező hallgatók érdeklődését felkeltse és ráirányítsa a környezeti, és társadalmi problémákra. A hallgatók számára hozzáférhetővé tegye a környezettudatos magatartás kialakulásához szükséges legfontosabb ismereteket és összefüggések magyarázatát; érzékeltesse a globális problémák súlyosságát, az ember és a fenntartható környezet kapcsolat feltételrendszerét.</w:t>
            </w:r>
          </w:p>
          <w:p w:rsidR="008F689E" w:rsidRPr="00B47DB1" w:rsidRDefault="008F689E" w:rsidP="002F5C5A">
            <w:pPr>
              <w:pStyle w:val="Trgylers"/>
              <w:ind w:left="0" w:firstLine="0"/>
              <w:rPr>
                <w:rFonts w:ascii="Times New Roman" w:hAnsi="Times New Roman"/>
                <w:szCs w:val="20"/>
              </w:rPr>
            </w:pPr>
            <w:r w:rsidRPr="00B47DB1">
              <w:rPr>
                <w:rFonts w:ascii="Times New Roman" w:hAnsi="Times New Roman"/>
                <w:b/>
                <w:szCs w:val="20"/>
              </w:rPr>
              <w:t xml:space="preserve">Tartalma: </w:t>
            </w:r>
            <w:r w:rsidRPr="00FC16AD">
              <w:rPr>
                <w:rFonts w:ascii="Times New Roman" w:hAnsi="Times New Roman"/>
                <w:szCs w:val="20"/>
              </w:rPr>
              <w:t>Életmód és a környezet kapcsolata.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B47DB1">
              <w:rPr>
                <w:rFonts w:ascii="TimesNewRoman" w:hAnsi="TimesNewRoman" w:cs="TimesNewRoman"/>
                <w:szCs w:val="20"/>
              </w:rPr>
              <w:t xml:space="preserve">Az egészséges élet feltételei, az épített és természetes környezethez való viszony. </w:t>
            </w:r>
            <w:r w:rsidRPr="00B47DB1">
              <w:rPr>
                <w:rFonts w:ascii="Times New Roman" w:hAnsi="Times New Roman"/>
                <w:szCs w:val="20"/>
              </w:rPr>
              <w:t>Környezet - civilizáció. Urbanizáció – települések régen és ma. A modern település, mint élettér és környezeti ártalom. A zajok és rezgések típusai, értelmezésük és hatásuk az emberre. A környezeti ártalmak, mint betegségek. Civilizációs betegségek és kapcsolatuk az emberi környezettel és az életmóddal. Mit tehetek? – Az ember (egyén) felelőssége és lehetőségei.</w:t>
            </w:r>
          </w:p>
          <w:p w:rsidR="008F689E" w:rsidRPr="00B47DB1" w:rsidRDefault="008F689E" w:rsidP="002F5C5A">
            <w:pPr>
              <w:pStyle w:val="Trgylers"/>
              <w:ind w:left="0" w:firstLine="0"/>
              <w:rPr>
                <w:rFonts w:ascii="Times New Roman" w:hAnsi="Times New Roman"/>
                <w:szCs w:val="20"/>
              </w:rPr>
            </w:pPr>
            <w:r w:rsidRPr="00B47DB1">
              <w:rPr>
                <w:rFonts w:ascii="Times New Roman" w:hAnsi="Times New Roman"/>
                <w:szCs w:val="20"/>
              </w:rPr>
              <w:t>A Föld</w:t>
            </w:r>
            <w:r w:rsidRPr="00B47DB1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B47DB1">
              <w:rPr>
                <w:rFonts w:ascii="Times New Roman" w:hAnsi="Times New Roman"/>
                <w:szCs w:val="20"/>
              </w:rPr>
              <w:t xml:space="preserve">túlnépesedése, civilizációs heterogenitás. A környezet változása a történelemben. A légkör szennyezettsége, és annak társadalmi, gazdasági, kulturális hatásai, következményei. Az ember tevékenységének és az emberi élet hatásai a környezetére: talajra, a vizekre, az energiaforrásokra.  </w:t>
            </w:r>
          </w:p>
          <w:p w:rsidR="008F689E" w:rsidRPr="00B47DB1" w:rsidRDefault="008F689E" w:rsidP="002F5C5A">
            <w:pPr>
              <w:jc w:val="both"/>
              <w:rPr>
                <w:b/>
              </w:rPr>
            </w:pPr>
          </w:p>
          <w:p w:rsidR="008F689E" w:rsidRPr="00B47DB1" w:rsidRDefault="008F689E" w:rsidP="002F5C5A">
            <w:pPr>
              <w:jc w:val="both"/>
              <w:rPr>
                <w:b/>
              </w:rPr>
            </w:pPr>
            <w:r w:rsidRPr="00B47DB1">
              <w:rPr>
                <w:b/>
              </w:rPr>
              <w:t xml:space="preserve">Módszerek: </w:t>
            </w:r>
            <w:r w:rsidRPr="00B47DB1">
              <w:t>előadás, szakirodalom alapján konkrét környezeti problémák feldolgozása</w:t>
            </w:r>
          </w:p>
          <w:p w:rsidR="008F689E" w:rsidRPr="00B47DB1" w:rsidRDefault="008F689E" w:rsidP="002F5C5A">
            <w:pPr>
              <w:jc w:val="both"/>
              <w:rPr>
                <w:b/>
              </w:rPr>
            </w:pPr>
            <w:r w:rsidRPr="00B47DB1">
              <w:rPr>
                <w:b/>
              </w:rPr>
              <w:t xml:space="preserve">Követelmények, a tantárgy teljesítésének feltételei: </w:t>
            </w:r>
            <w:r w:rsidRPr="00B47DB1">
              <w:t>a tárgy keretében elhangzott előadások és kötelező irodalom alapján szóbeli vagy írásbeli vizsga</w:t>
            </w:r>
          </w:p>
        </w:tc>
      </w:tr>
      <w:tr w:rsidR="008F689E" w:rsidRPr="004F5F9F" w:rsidTr="002F5C5A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35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9E" w:rsidRDefault="008F689E" w:rsidP="002F5C5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Irodalom:</w:t>
            </w:r>
          </w:p>
          <w:p w:rsidR="008F689E" w:rsidRDefault="008F689E" w:rsidP="008F689E">
            <w:pPr>
              <w:pStyle w:val="Trgylers"/>
              <w:numPr>
                <w:ilvl w:val="0"/>
                <w:numId w:val="3"/>
              </w:numPr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Andorka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Rudolf: Bevezetés a szociológiába. </w:t>
            </w:r>
            <w:proofErr w:type="spellStart"/>
            <w:r>
              <w:rPr>
                <w:rFonts w:ascii="Times New Roman" w:hAnsi="Times New Roman"/>
                <w:szCs w:val="20"/>
              </w:rPr>
              <w:t>Isiris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Kiadó, 2007. 534-566.o.</w:t>
            </w:r>
          </w:p>
          <w:p w:rsidR="008F689E" w:rsidRDefault="008F689E" w:rsidP="008F689E">
            <w:pPr>
              <w:pStyle w:val="Trgylers"/>
              <w:numPr>
                <w:ilvl w:val="0"/>
                <w:numId w:val="3"/>
              </w:numPr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Spéder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Zsolt (</w:t>
            </w:r>
            <w:proofErr w:type="spellStart"/>
            <w:r>
              <w:rPr>
                <w:rFonts w:ascii="Times New Roman" w:hAnsi="Times New Roman"/>
                <w:szCs w:val="20"/>
              </w:rPr>
              <w:t>szerk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Cs w:val="20"/>
              </w:rPr>
              <w:t>A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mindennapi élet ökonómiája. Budapest, KJK, 1993.</w:t>
            </w:r>
          </w:p>
          <w:p w:rsidR="008F689E" w:rsidRPr="00C71399" w:rsidRDefault="008F689E" w:rsidP="008F689E">
            <w:pPr>
              <w:pStyle w:val="Trgylers"/>
              <w:numPr>
                <w:ilvl w:val="0"/>
                <w:numId w:val="3"/>
              </w:numPr>
              <w:rPr>
                <w:rFonts w:ascii="Times New Roman" w:hAnsi="Times New Roman"/>
                <w:szCs w:val="20"/>
              </w:rPr>
            </w:pPr>
            <w:r w:rsidRPr="00C71399">
              <w:rPr>
                <w:rFonts w:ascii="Times New Roman" w:hAnsi="Times New Roman"/>
                <w:szCs w:val="20"/>
              </w:rPr>
              <w:t>Száraz P. – Benke R. (1993): Ember és környezete. KTM - NSZI, Bp.</w:t>
            </w:r>
          </w:p>
          <w:p w:rsidR="008F689E" w:rsidRPr="00C71399" w:rsidRDefault="008F689E" w:rsidP="008F689E">
            <w:pPr>
              <w:pStyle w:val="Trgylers"/>
              <w:numPr>
                <w:ilvl w:val="0"/>
                <w:numId w:val="3"/>
              </w:numPr>
              <w:rPr>
                <w:rFonts w:ascii="Times New Roman" w:hAnsi="Times New Roman"/>
                <w:szCs w:val="20"/>
              </w:rPr>
            </w:pPr>
            <w:r w:rsidRPr="00C71399">
              <w:rPr>
                <w:rFonts w:ascii="Times New Roman" w:hAnsi="Times New Roman"/>
                <w:szCs w:val="20"/>
              </w:rPr>
              <w:t>A világ helyzete (sorozat aktuális kötetei). Föld Napja Alapítvány, Bp.</w:t>
            </w:r>
          </w:p>
          <w:p w:rsidR="008F689E" w:rsidRPr="00C71399" w:rsidRDefault="008F689E" w:rsidP="008F689E">
            <w:pPr>
              <w:pStyle w:val="Trgylers"/>
              <w:numPr>
                <w:ilvl w:val="0"/>
                <w:numId w:val="3"/>
              </w:numPr>
              <w:rPr>
                <w:rFonts w:ascii="Times New Roman" w:hAnsi="Times New Roman"/>
                <w:szCs w:val="20"/>
              </w:rPr>
            </w:pPr>
            <w:r w:rsidRPr="00C71399">
              <w:rPr>
                <w:rFonts w:ascii="Times New Roman" w:hAnsi="Times New Roman"/>
                <w:szCs w:val="20"/>
              </w:rPr>
              <w:t xml:space="preserve">Vida G. (2000): Helyünk a bioszférában. </w:t>
            </w:r>
            <w:proofErr w:type="spellStart"/>
            <w:r w:rsidRPr="00C71399">
              <w:rPr>
                <w:rFonts w:ascii="Times New Roman" w:hAnsi="Times New Roman"/>
                <w:szCs w:val="20"/>
              </w:rPr>
              <w:t>Typotex</w:t>
            </w:r>
            <w:proofErr w:type="spellEnd"/>
            <w:r w:rsidRPr="00C71399">
              <w:rPr>
                <w:rFonts w:ascii="Times New Roman" w:hAnsi="Times New Roman"/>
                <w:szCs w:val="20"/>
              </w:rPr>
              <w:t xml:space="preserve"> Kiadó, Bp.</w:t>
            </w:r>
          </w:p>
          <w:p w:rsidR="008F689E" w:rsidRDefault="008F689E" w:rsidP="008F689E">
            <w:pPr>
              <w:pStyle w:val="Trgylers"/>
              <w:numPr>
                <w:ilvl w:val="0"/>
                <w:numId w:val="3"/>
              </w:numPr>
              <w:rPr>
                <w:rFonts w:ascii="Times New Roman" w:hAnsi="Times New Roman"/>
                <w:szCs w:val="20"/>
              </w:rPr>
            </w:pPr>
            <w:proofErr w:type="spellStart"/>
            <w:r w:rsidRPr="00C71399">
              <w:rPr>
                <w:rFonts w:ascii="Times New Roman" w:hAnsi="Times New Roman"/>
                <w:szCs w:val="20"/>
              </w:rPr>
              <w:t>Al</w:t>
            </w:r>
            <w:proofErr w:type="spellEnd"/>
            <w:r w:rsidRPr="00C71399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C71399">
              <w:rPr>
                <w:rFonts w:ascii="Times New Roman" w:hAnsi="Times New Roman"/>
                <w:szCs w:val="20"/>
              </w:rPr>
              <w:t>Gore</w:t>
            </w:r>
            <w:proofErr w:type="spellEnd"/>
            <w:r w:rsidRPr="00C71399">
              <w:rPr>
                <w:rFonts w:ascii="Times New Roman" w:hAnsi="Times New Roman"/>
                <w:szCs w:val="20"/>
              </w:rPr>
              <w:t xml:space="preserve"> (2006): Kellemetlen igazság. Göncöl Kiadó, </w:t>
            </w:r>
            <w:proofErr w:type="spellStart"/>
            <w:r w:rsidRPr="00C71399">
              <w:rPr>
                <w:rFonts w:ascii="Times New Roman" w:hAnsi="Times New Roman"/>
                <w:szCs w:val="20"/>
              </w:rPr>
              <w:t>Bp</w:t>
            </w:r>
            <w:proofErr w:type="spellEnd"/>
          </w:p>
          <w:p w:rsidR="008F689E" w:rsidRDefault="008F689E" w:rsidP="008F689E">
            <w:pPr>
              <w:pStyle w:val="Trgylers"/>
              <w:numPr>
                <w:ilvl w:val="0"/>
                <w:numId w:val="3"/>
              </w:num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Nánási Irén: Humánökológia, Bp. Medicina 2005.</w:t>
            </w:r>
          </w:p>
          <w:p w:rsidR="008F689E" w:rsidRDefault="008F689E" w:rsidP="008F689E">
            <w:pPr>
              <w:pStyle w:val="Trgylers"/>
              <w:numPr>
                <w:ilvl w:val="0"/>
                <w:numId w:val="3"/>
              </w:numPr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Wilson</w:t>
            </w:r>
            <w:proofErr w:type="gramStart"/>
            <w:r>
              <w:rPr>
                <w:rFonts w:ascii="Times New Roman" w:hAnsi="Times New Roman"/>
                <w:szCs w:val="20"/>
              </w:rPr>
              <w:t>.O.</w:t>
            </w:r>
            <w:proofErr w:type="gramEnd"/>
            <w:r>
              <w:rPr>
                <w:rFonts w:ascii="Times New Roman" w:hAnsi="Times New Roman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zCs w:val="20"/>
              </w:rPr>
              <w:t>.: Az élet jövője. Akkord Kiadó Bp. 2006.</w:t>
            </w:r>
          </w:p>
          <w:p w:rsidR="008F689E" w:rsidRPr="00C71399" w:rsidRDefault="008F689E" w:rsidP="008F689E">
            <w:pPr>
              <w:pStyle w:val="Trgylers"/>
              <w:numPr>
                <w:ilvl w:val="0"/>
                <w:numId w:val="3"/>
              </w:num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Lányi </w:t>
            </w:r>
            <w:proofErr w:type="gramStart"/>
            <w:r>
              <w:rPr>
                <w:rFonts w:ascii="Times New Roman" w:hAnsi="Times New Roman"/>
                <w:szCs w:val="20"/>
              </w:rPr>
              <w:t>A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. – Jávor B.:(szerk.): Környezet és etika Szöveggyűjtemény. </w:t>
            </w:r>
            <w:proofErr w:type="spellStart"/>
            <w:r>
              <w:rPr>
                <w:rFonts w:ascii="Times New Roman" w:hAnsi="Times New Roman"/>
                <w:szCs w:val="20"/>
              </w:rPr>
              <w:t>L’Harmattan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Kiadó Bp. 2005.</w:t>
            </w:r>
          </w:p>
        </w:tc>
      </w:tr>
      <w:tr w:rsidR="008F689E" w:rsidRPr="004F5F9F" w:rsidTr="002F5C5A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35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9E" w:rsidRPr="009408A0" w:rsidRDefault="008F689E" w:rsidP="002F5C5A">
            <w:pPr>
              <w:snapToGrid w:val="0"/>
              <w:jc w:val="both"/>
            </w:pPr>
            <w:r w:rsidRPr="004F5F9F">
              <w:rPr>
                <w:b/>
              </w:rPr>
              <w:t xml:space="preserve">Tantárgyfelelős: </w:t>
            </w:r>
            <w:r w:rsidRPr="009408A0">
              <w:t>Dr. Kárász Imre</w:t>
            </w:r>
            <w:r>
              <w:t xml:space="preserve"> </w:t>
            </w:r>
            <w:proofErr w:type="spellStart"/>
            <w:r>
              <w:t>habil</w:t>
            </w:r>
            <w:proofErr w:type="spellEnd"/>
            <w:r>
              <w:t xml:space="preserve"> CSC egyetemi tanár</w:t>
            </w:r>
          </w:p>
          <w:p w:rsidR="008F689E" w:rsidRPr="004F5F9F" w:rsidRDefault="008F689E" w:rsidP="002F5C5A">
            <w:pPr>
              <w:snapToGrid w:val="0"/>
              <w:jc w:val="both"/>
              <w:rPr>
                <w:b/>
              </w:rPr>
            </w:pPr>
            <w:r w:rsidRPr="004F5F9F">
              <w:rPr>
                <w:b/>
              </w:rPr>
              <w:t>Oktatók</w:t>
            </w:r>
            <w:proofErr w:type="gramStart"/>
            <w:r w:rsidRPr="004F5F9F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 w:rsidRPr="009408A0">
              <w:t>Dr.</w:t>
            </w:r>
            <w:proofErr w:type="gramEnd"/>
            <w:r w:rsidRPr="009408A0">
              <w:t xml:space="preserve"> Kárász Imre</w:t>
            </w:r>
            <w:r>
              <w:t xml:space="preserve"> </w:t>
            </w:r>
            <w:proofErr w:type="spellStart"/>
            <w:r>
              <w:t>habil</w:t>
            </w:r>
            <w:proofErr w:type="spellEnd"/>
            <w:r>
              <w:t xml:space="preserve"> CSC egyetemi tanár</w:t>
            </w:r>
          </w:p>
        </w:tc>
      </w:tr>
    </w:tbl>
    <w:p w:rsidR="008F689E" w:rsidRPr="001C6ABB" w:rsidRDefault="008F689E" w:rsidP="008F689E">
      <w:pPr>
        <w:spacing w:before="120"/>
        <w:rPr>
          <w:b/>
        </w:rPr>
      </w:pPr>
    </w:p>
    <w:p w:rsidR="008F689E" w:rsidRDefault="008F689E"/>
    <w:sectPr w:rsidR="008F689E" w:rsidSect="0022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1E0B"/>
    <w:multiLevelType w:val="hybridMultilevel"/>
    <w:tmpl w:val="7C80C87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CD5C6A"/>
    <w:multiLevelType w:val="hybridMultilevel"/>
    <w:tmpl w:val="4BB012EA"/>
    <w:lvl w:ilvl="0" w:tplc="ADF07DF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9F34C8"/>
    <w:multiLevelType w:val="hybridMultilevel"/>
    <w:tmpl w:val="3E12BD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F689E"/>
    <w:rsid w:val="001D3515"/>
    <w:rsid w:val="0022459C"/>
    <w:rsid w:val="008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6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">
    <w:name w:val="Char Char"/>
    <w:basedOn w:val="Norml"/>
    <w:rsid w:val="008F689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rgylers">
    <w:name w:val="Tárgyleírás"/>
    <w:basedOn w:val="Norml"/>
    <w:rsid w:val="008F689E"/>
    <w:pPr>
      <w:ind w:left="567" w:firstLine="284"/>
      <w:jc w:val="both"/>
    </w:pPr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2645</Characters>
  <Application>Microsoft Office Word</Application>
  <DocSecurity>0</DocSecurity>
  <Lines>22</Lines>
  <Paragraphs>6</Paragraphs>
  <ScaleCrop>false</ScaleCrop>
  <Company>EKF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Politológia</dc:creator>
  <cp:keywords/>
  <dc:description/>
  <cp:lastModifiedBy>Politológia</cp:lastModifiedBy>
  <cp:revision>2</cp:revision>
  <dcterms:created xsi:type="dcterms:W3CDTF">2009-05-25T09:48:00Z</dcterms:created>
  <dcterms:modified xsi:type="dcterms:W3CDTF">2009-05-28T14:03:00Z</dcterms:modified>
</cp:coreProperties>
</file>