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069"/>
        <w:gridCol w:w="2338"/>
        <w:gridCol w:w="2874"/>
      </w:tblGrid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 megnevezése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Kód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rPr>
                <w:b/>
              </w:rPr>
              <w:t>Kreditszám: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>Idegen nyelv - német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77"/>
              <w:jc w:val="left"/>
            </w:pPr>
            <w:r>
              <w:t>NMB_TD108G4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4</w:t>
            </w:r>
          </w:p>
        </w:tc>
      </w:tr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 kurzus jellege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rPr>
                <w:b/>
              </w:rPr>
              <w:t xml:space="preserve">Kontaktóraszám: 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 xml:space="preserve">EKF BTK </w:t>
            </w:r>
            <w:r>
              <w:t>Történelemtudományi</w:t>
            </w:r>
            <w:r w:rsidRPr="000124BC">
              <w:t xml:space="preserve"> Intézet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Szeminárium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60</w:t>
            </w:r>
          </w:p>
        </w:tc>
      </w:tr>
      <w:tr w:rsidR="00092F00" w:rsidRPr="000124BC" w:rsidTr="00800CEF">
        <w:trPr>
          <w:trHeight w:val="255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  <w:rPr>
                <w:b/>
              </w:rPr>
            </w:pPr>
            <w:r w:rsidRPr="000124BC">
              <w:rPr>
                <w:b/>
              </w:rPr>
              <w:t>Előfeltételek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Az értékelés formája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  <w:rPr>
                <w:b/>
              </w:rPr>
            </w:pPr>
            <w:r w:rsidRPr="000124BC">
              <w:rPr>
                <w:b/>
              </w:rPr>
              <w:t> </w:t>
            </w:r>
          </w:p>
        </w:tc>
      </w:tr>
      <w:tr w:rsidR="00092F00" w:rsidRPr="000124BC" w:rsidTr="00800CEF">
        <w:trPr>
          <w:trHeight w:val="270"/>
        </w:trPr>
        <w:tc>
          <w:tcPr>
            <w:tcW w:w="4072" w:type="dxa"/>
            <w:gridSpan w:val="2"/>
            <w:vAlign w:val="bottom"/>
          </w:tcPr>
          <w:p w:rsidR="00092F00" w:rsidRPr="000124BC" w:rsidRDefault="00092F00" w:rsidP="00800CEF">
            <w:pPr>
              <w:ind w:left="292" w:right="-108"/>
              <w:jc w:val="left"/>
            </w:pPr>
            <w:r w:rsidRPr="000124BC">
              <w:t>Középfokú v. alapfokú német nyelvi ismeretek</w:t>
            </w:r>
          </w:p>
        </w:tc>
        <w:tc>
          <w:tcPr>
            <w:tcW w:w="2340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  <w:r w:rsidRPr="000124BC">
              <w:t>Gyakorlati jegy</w:t>
            </w:r>
          </w:p>
        </w:tc>
        <w:tc>
          <w:tcPr>
            <w:tcW w:w="2875" w:type="dxa"/>
            <w:vAlign w:val="bottom"/>
          </w:tcPr>
          <w:p w:rsidR="00092F00" w:rsidRPr="000124BC" w:rsidRDefault="00092F00" w:rsidP="00800CEF">
            <w:pPr>
              <w:ind w:left="180" w:right="-108"/>
              <w:jc w:val="left"/>
            </w:pP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Cél: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A kurzus célja, hogy a már előzetesen német nyelvi tanulmányokat folytató történelem szakos hallgatók német nyelvi és kulturális ismereteit bővítse és elmélyítse, fejlessze írásbeli kifejezőkészségüket és kommunikációs készségüket, valamint felkészítse őket a német nyelvű szakszövegek olvasására, fordítására.</w:t>
            </w:r>
          </w:p>
          <w:p w:rsidR="00092F00" w:rsidRPr="000124BC" w:rsidRDefault="00092F00" w:rsidP="00800CEF">
            <w:pPr>
              <w:ind w:left="180"/>
              <w:jc w:val="left"/>
            </w:pP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Tartalom: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német nyelvtan áttekintésével indul az intenzív nyelvfejlesztő kurzus. Gyakorló feladatsorok megoldásával javítjuk a nyelvhelyességet, fejlesztjük a szövegértést, számos aktuális témakörben bővítjük a szókincset.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hétköznapi élet témaköreinek feldolgozása során kiemelt hangsúlyt kap a szóbeli és írásbeli kifejezőkészség fejlesztése. A hallgatók legyenek képesek általános és specifikus – pl. kulturális jellegű – témakörökben is folyékonyan és nyelvileg helyesen megnyilvánulni, illetve beszédszándékaikat egyértelműen kifejezni. A kurzus során elsajátítják a különböző kommunikációs stratégiák megfelelő alkalmazását, különös tekintettel a vitakészség és a különböző érvelési technikák fejlesztésére. </w:t>
            </w:r>
            <w:r w:rsidRPr="000124BC">
              <w:t xml:space="preserve">A hallgatók az elektronikusan hozzáférhető német nyelvű napilapokból, folyóiratokból válogatott cikkek olvasásával, fordításával és értelmezésével gyakorolják a szövegértés, fordítás, tömörítés technikáját.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color w:val="000000"/>
              </w:rPr>
              <w:t xml:space="preserve">A tematikus szókincsbővítés mellett megalapozzuk a </w:t>
            </w:r>
            <w:r w:rsidRPr="000124BC">
              <w:t xml:space="preserve">német történelemtudományi szakszókincset. Ezt elsősorban kulturális és történelmi tárgyú – pl. évfordulók kapcsán megjelent – cikkek olvasásával és feldolgozásával érjük el. 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 xml:space="preserve">Német nyelvű kultúrtörténeti és </w:t>
            </w:r>
            <w:proofErr w:type="spellStart"/>
            <w:r w:rsidRPr="000124BC">
              <w:t>országismereti</w:t>
            </w:r>
            <w:proofErr w:type="spellEnd"/>
            <w:r w:rsidRPr="000124BC">
              <w:t xml:space="preserve"> – különösen a német nyelvterület történelmi emlékhelyeit bemutató – filmek közös megtekintésével és megbeszélésével a hallás utáni értést fejlesztjük, valamint bővítjük a kulturális ismereteket és a szókincset. (2 alkalommal)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rPr>
                <w:b/>
              </w:rPr>
              <w:t>Módszerek:</w:t>
            </w:r>
            <w:r w:rsidRPr="000124BC">
              <w:t xml:space="preserve"> Feladatsorok megoldása, csoportmunka,</w:t>
            </w:r>
            <w:r w:rsidRPr="000124BC">
              <w:rPr>
                <w:b/>
              </w:rPr>
              <w:t xml:space="preserve"> </w:t>
            </w:r>
            <w:r w:rsidRPr="000124BC">
              <w:t xml:space="preserve">projektor használata, német </w:t>
            </w:r>
            <w:proofErr w:type="spellStart"/>
            <w:r w:rsidRPr="000124BC">
              <w:t>országismereti</w:t>
            </w:r>
            <w:proofErr w:type="spellEnd"/>
            <w:r w:rsidRPr="000124BC">
              <w:t xml:space="preserve"> és kultúrtörténeti filmek közös megtekintése, német nyelvű sajtófigyelés történész szemmel, nyomtatott és elektronikus formátumban hozzáférhető napi sajtó olvasása és feldolgozása műhelymunka keretében.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>Követelmények, a tanegység teljesítésének feltételei: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Aktív szemináriumi munka – kommunikációs stratégiák sikeres alkalmazása</w:t>
            </w:r>
          </w:p>
          <w:p w:rsidR="00092F00" w:rsidRPr="000124BC" w:rsidRDefault="00092F00" w:rsidP="00800CEF">
            <w:pPr>
              <w:ind w:left="180"/>
              <w:jc w:val="left"/>
            </w:pPr>
            <w:r w:rsidRPr="000124BC">
              <w:t>Két zárthelyi dolgozat – nyelvhelyesség, szókincs, szövegértés, fordítás ellenőrzésére</w:t>
            </w: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tabs>
                <w:tab w:val="left" w:pos="388"/>
              </w:tabs>
              <w:ind w:left="424" w:hanging="244"/>
              <w:jc w:val="left"/>
              <w:rPr>
                <w:b/>
                <w:bCs/>
              </w:rPr>
            </w:pPr>
            <w:r w:rsidRPr="000124BC">
              <w:rPr>
                <w:b/>
              </w:rPr>
              <w:t>Kötelező olvasmányok</w:t>
            </w:r>
            <w:r w:rsidRPr="000124BC">
              <w:rPr>
                <w:b/>
                <w:bCs/>
              </w:rPr>
              <w:t>: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</w:rPr>
            </w:pPr>
            <w:r w:rsidRPr="000124BC">
              <w:t xml:space="preserve">Albert </w:t>
            </w:r>
            <w:proofErr w:type="spellStart"/>
            <w:r w:rsidRPr="000124BC">
              <w:t>Daniels</w:t>
            </w:r>
            <w:proofErr w:type="spellEnd"/>
            <w:r w:rsidRPr="000124BC">
              <w:t xml:space="preserve"> - </w:t>
            </w:r>
            <w:proofErr w:type="spellStart"/>
            <w:r w:rsidRPr="000124BC">
              <w:t>Stefanie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Dengler</w:t>
            </w:r>
            <w:proofErr w:type="spellEnd"/>
            <w:r w:rsidRPr="000124BC">
              <w:t xml:space="preserve"> – Christian </w:t>
            </w:r>
            <w:proofErr w:type="spellStart"/>
            <w:r w:rsidRPr="000124BC">
              <w:t>Estermann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Renate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Köhl-Kuhn</w:t>
            </w:r>
            <w:proofErr w:type="spellEnd"/>
            <w:r w:rsidRPr="000124BC">
              <w:t xml:space="preserve"> –</w:t>
            </w:r>
            <w:proofErr w:type="spellStart"/>
            <w:r w:rsidRPr="000124BC">
              <w:t>Ilse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Sander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Ulrike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Tallowitz</w:t>
            </w:r>
            <w:proofErr w:type="spellEnd"/>
            <w:r w:rsidRPr="000124BC">
              <w:t xml:space="preserve">: </w:t>
            </w:r>
            <w:proofErr w:type="spellStart"/>
            <w:r w:rsidRPr="000124BC">
              <w:rPr>
                <w:i/>
              </w:rPr>
              <w:t>Mittelpunkt</w:t>
            </w:r>
            <w:proofErr w:type="spellEnd"/>
            <w:r w:rsidRPr="000124BC">
              <w:rPr>
                <w:i/>
              </w:rPr>
              <w:t xml:space="preserve"> B2. Deutsch </w:t>
            </w:r>
            <w:proofErr w:type="spellStart"/>
            <w:r w:rsidRPr="000124BC">
              <w:rPr>
                <w:i/>
              </w:rPr>
              <w:t>als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Fremdsprache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Ernst </w:t>
            </w:r>
            <w:proofErr w:type="spellStart"/>
            <w:r w:rsidRPr="000124BC">
              <w:t>Klett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2007 </w:t>
            </w:r>
          </w:p>
          <w:p w:rsidR="00092F00" w:rsidRPr="000124BC" w:rsidRDefault="00092F00" w:rsidP="00092F00">
            <w:pPr>
              <w:numPr>
                <w:ilvl w:val="0"/>
                <w:numId w:val="1"/>
              </w:numPr>
              <w:tabs>
                <w:tab w:val="left" w:pos="388"/>
              </w:tabs>
              <w:ind w:left="424" w:hanging="244"/>
              <w:jc w:val="left"/>
            </w:pPr>
            <w:r w:rsidRPr="000124BC">
              <w:t xml:space="preserve">Albert </w:t>
            </w:r>
            <w:proofErr w:type="spellStart"/>
            <w:r w:rsidRPr="000124BC">
              <w:t>Daniels</w:t>
            </w:r>
            <w:proofErr w:type="spellEnd"/>
            <w:r w:rsidRPr="000124BC">
              <w:t xml:space="preserve"> - </w:t>
            </w:r>
            <w:proofErr w:type="spellStart"/>
            <w:r w:rsidRPr="000124BC">
              <w:t>Stefanie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Dengler</w:t>
            </w:r>
            <w:proofErr w:type="spellEnd"/>
            <w:r w:rsidRPr="000124BC">
              <w:t xml:space="preserve"> – Christian </w:t>
            </w:r>
            <w:proofErr w:type="spellStart"/>
            <w:r w:rsidRPr="000124BC">
              <w:t>Estermann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Renate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Köhl-Kuhn</w:t>
            </w:r>
            <w:proofErr w:type="spellEnd"/>
            <w:r w:rsidRPr="000124BC">
              <w:t xml:space="preserve"> –</w:t>
            </w:r>
            <w:proofErr w:type="spellStart"/>
            <w:r w:rsidRPr="000124BC">
              <w:t>Ilse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Sander</w:t>
            </w:r>
            <w:proofErr w:type="spellEnd"/>
            <w:r w:rsidRPr="000124BC">
              <w:t xml:space="preserve"> – </w:t>
            </w:r>
            <w:proofErr w:type="spellStart"/>
            <w:r w:rsidRPr="000124BC">
              <w:t>Ulrike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Tallowitz</w:t>
            </w:r>
            <w:proofErr w:type="spellEnd"/>
            <w:r w:rsidRPr="000124BC">
              <w:t xml:space="preserve">: </w:t>
            </w:r>
            <w:proofErr w:type="spellStart"/>
            <w:r w:rsidRPr="000124BC">
              <w:rPr>
                <w:i/>
              </w:rPr>
              <w:t>Mittelpunkt</w:t>
            </w:r>
            <w:proofErr w:type="spellEnd"/>
            <w:r w:rsidRPr="000124BC">
              <w:rPr>
                <w:i/>
              </w:rPr>
              <w:t xml:space="preserve"> C1. Deutsch </w:t>
            </w:r>
            <w:proofErr w:type="spellStart"/>
            <w:r w:rsidRPr="000124BC">
              <w:rPr>
                <w:i/>
              </w:rPr>
              <w:t>als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Fremdsprache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Ernst </w:t>
            </w:r>
            <w:proofErr w:type="spellStart"/>
            <w:r w:rsidRPr="000124BC">
              <w:t>Klett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2007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</w:pPr>
            <w:hyperlink r:id="rId5" w:history="1">
              <w:r w:rsidRPr="000124BC">
                <w:rPr>
                  <w:rStyle w:val="Hiperhivatkozs"/>
                </w:rPr>
                <w:t>http://www.faz.net/s/homepage.htm</w:t>
              </w:r>
            </w:hyperlink>
            <w:r w:rsidRPr="000124BC">
              <w:t xml:space="preserve"> (</w:t>
            </w:r>
            <w:proofErr w:type="spellStart"/>
            <w:r w:rsidRPr="000124BC">
              <w:t>Fankfurter</w:t>
            </w:r>
            <w:proofErr w:type="spellEnd"/>
            <w:r w:rsidRPr="000124BC">
              <w:t xml:space="preserve"> Allgemeine Zeitung)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1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  <w:bCs/>
              </w:rPr>
            </w:pPr>
            <w:hyperlink r:id="rId6" w:tgtFrame="_blank" w:history="1">
              <w:r w:rsidRPr="000124BC">
                <w:rPr>
                  <w:rStyle w:val="Hiperhivatkozs"/>
                </w:rPr>
                <w:t>http://www.sueddeutsche.de/</w:t>
              </w:r>
            </w:hyperlink>
            <w:r w:rsidRPr="000124BC">
              <w:t xml:space="preserve"> (</w:t>
            </w:r>
            <w:proofErr w:type="spellStart"/>
            <w:r w:rsidRPr="000124BC">
              <w:t>Süddeutsche</w:t>
            </w:r>
            <w:proofErr w:type="spellEnd"/>
            <w:r w:rsidRPr="000124BC">
              <w:t xml:space="preserve"> Zeitung)</w:t>
            </w:r>
          </w:p>
          <w:p w:rsidR="00092F00" w:rsidRPr="000124BC" w:rsidRDefault="00092F00" w:rsidP="00800CEF">
            <w:pPr>
              <w:tabs>
                <w:tab w:val="left" w:pos="388"/>
              </w:tabs>
              <w:ind w:left="424" w:hanging="244"/>
              <w:jc w:val="left"/>
              <w:rPr>
                <w:b/>
              </w:rPr>
            </w:pPr>
            <w:r w:rsidRPr="000124BC">
              <w:rPr>
                <w:b/>
              </w:rPr>
              <w:t>Ajánlott irodalom:</w:t>
            </w:r>
          </w:p>
          <w:p w:rsidR="00092F00" w:rsidRPr="000124BC" w:rsidRDefault="00092F00" w:rsidP="00092F00">
            <w:pPr>
              <w:numPr>
                <w:ilvl w:val="0"/>
                <w:numId w:val="2"/>
              </w:numPr>
              <w:tabs>
                <w:tab w:val="left" w:pos="388"/>
              </w:tabs>
              <w:ind w:left="424" w:hanging="244"/>
              <w:jc w:val="left"/>
            </w:pPr>
            <w:r w:rsidRPr="000124BC">
              <w:t>Hall, Karin/</w:t>
            </w:r>
            <w:proofErr w:type="spellStart"/>
            <w:r w:rsidRPr="000124BC">
              <w:t>Scheiner</w:t>
            </w:r>
            <w:proofErr w:type="spellEnd"/>
            <w:r w:rsidRPr="000124BC">
              <w:t xml:space="preserve">, Barbara: </w:t>
            </w:r>
            <w:proofErr w:type="spellStart"/>
            <w:r w:rsidRPr="000124BC">
              <w:rPr>
                <w:i/>
              </w:rPr>
              <w:t>Übungsgrammatik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für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Fortgeschrittene</w:t>
            </w:r>
            <w:proofErr w:type="spellEnd"/>
            <w:r w:rsidRPr="000124BC">
              <w:t xml:space="preserve">. Deutsch </w:t>
            </w:r>
            <w:proofErr w:type="spellStart"/>
            <w:r w:rsidRPr="000124BC">
              <w:t>als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Fremdsprache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Ismaning</w:t>
            </w:r>
            <w:proofErr w:type="spellEnd"/>
            <w:r w:rsidRPr="000124BC">
              <w:t xml:space="preserve">: Max </w:t>
            </w:r>
            <w:proofErr w:type="spellStart"/>
            <w:r w:rsidRPr="000124BC">
              <w:t>Hueber</w:t>
            </w:r>
            <w:proofErr w:type="spellEnd"/>
            <w:r w:rsidRPr="000124BC">
              <w:t xml:space="preserve"> 2001.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  <w:rPr>
                <w:b/>
              </w:rPr>
            </w:pPr>
            <w:proofErr w:type="spellStart"/>
            <w:r w:rsidRPr="000124BC">
              <w:t>Buscha</w:t>
            </w:r>
            <w:proofErr w:type="spellEnd"/>
            <w:r w:rsidRPr="000124BC">
              <w:t>, Joachim/</w:t>
            </w:r>
            <w:proofErr w:type="spellStart"/>
            <w:r w:rsidRPr="000124BC">
              <w:t>Freudenberg-Findeisen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Renate</w:t>
            </w:r>
            <w:proofErr w:type="spellEnd"/>
            <w:r w:rsidRPr="000124BC">
              <w:t>/</w:t>
            </w:r>
            <w:proofErr w:type="spellStart"/>
            <w:r w:rsidRPr="000124BC">
              <w:t>Forstreuter</w:t>
            </w:r>
            <w:proofErr w:type="spellEnd"/>
            <w:r w:rsidRPr="000124BC">
              <w:t xml:space="preserve">, </w:t>
            </w:r>
            <w:proofErr w:type="spellStart"/>
            <w:r w:rsidRPr="000124BC">
              <w:t>Eike</w:t>
            </w:r>
            <w:proofErr w:type="spellEnd"/>
            <w:r w:rsidRPr="000124BC">
              <w:t xml:space="preserve">/Koch, Hermann/ </w:t>
            </w:r>
            <w:proofErr w:type="spellStart"/>
            <w:r w:rsidRPr="000124BC">
              <w:t>Kuntzsch</w:t>
            </w:r>
            <w:proofErr w:type="spellEnd"/>
            <w:r w:rsidRPr="000124BC">
              <w:t xml:space="preserve">, Lutz: </w:t>
            </w:r>
            <w:proofErr w:type="spellStart"/>
            <w:r w:rsidRPr="000124BC">
              <w:rPr>
                <w:i/>
              </w:rPr>
              <w:t>Grammatik</w:t>
            </w:r>
            <w:proofErr w:type="spellEnd"/>
            <w:r w:rsidRPr="000124BC">
              <w:rPr>
                <w:i/>
              </w:rPr>
              <w:t xml:space="preserve"> in </w:t>
            </w:r>
            <w:proofErr w:type="spellStart"/>
            <w:r w:rsidRPr="000124BC">
              <w:rPr>
                <w:i/>
              </w:rPr>
              <w:t>Feldern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Ein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Lehr-</w:t>
            </w:r>
            <w:proofErr w:type="spellEnd"/>
            <w:r w:rsidRPr="000124BC">
              <w:t xml:space="preserve"> und </w:t>
            </w:r>
            <w:proofErr w:type="spellStart"/>
            <w:r w:rsidRPr="000124BC">
              <w:t>Übungsbuch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für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Fortgeschrittene</w:t>
            </w:r>
            <w:proofErr w:type="spellEnd"/>
            <w:r w:rsidRPr="000124BC">
              <w:t xml:space="preserve">. </w:t>
            </w:r>
            <w:proofErr w:type="spellStart"/>
            <w:r w:rsidRPr="000124BC">
              <w:t>Ismaning</w:t>
            </w:r>
            <w:proofErr w:type="spellEnd"/>
            <w:r w:rsidRPr="000124BC">
              <w:t xml:space="preserve">: </w:t>
            </w:r>
            <w:proofErr w:type="spellStart"/>
            <w:r w:rsidRPr="000124BC">
              <w:t>Verlag</w:t>
            </w:r>
            <w:proofErr w:type="spellEnd"/>
            <w:r w:rsidRPr="000124BC">
              <w:t xml:space="preserve"> </w:t>
            </w:r>
            <w:proofErr w:type="spellStart"/>
            <w:r w:rsidRPr="000124BC">
              <w:t>für</w:t>
            </w:r>
            <w:proofErr w:type="spellEnd"/>
            <w:r w:rsidRPr="000124BC">
              <w:t xml:space="preserve"> Deutsch 2001.</w:t>
            </w:r>
          </w:p>
          <w:p w:rsidR="00092F00" w:rsidRPr="000124BC" w:rsidRDefault="00092F00" w:rsidP="00092F00">
            <w:pPr>
              <w:widowControl w:val="0"/>
              <w:numPr>
                <w:ilvl w:val="0"/>
                <w:numId w:val="2"/>
              </w:numPr>
              <w:tabs>
                <w:tab w:val="left" w:pos="388"/>
              </w:tabs>
              <w:adjustRightInd w:val="0"/>
              <w:ind w:left="424" w:hanging="244"/>
              <w:jc w:val="left"/>
              <w:textAlignment w:val="baseline"/>
            </w:pPr>
            <w:r w:rsidRPr="000124BC">
              <w:t xml:space="preserve">Bayer, Erich: </w:t>
            </w:r>
            <w:proofErr w:type="spellStart"/>
            <w:r w:rsidRPr="000124BC">
              <w:rPr>
                <w:i/>
              </w:rPr>
              <w:t>Wörterbuch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zur</w:t>
            </w:r>
            <w:proofErr w:type="spellEnd"/>
            <w:r w:rsidRPr="000124BC">
              <w:rPr>
                <w:i/>
              </w:rPr>
              <w:t xml:space="preserve"> </w:t>
            </w:r>
            <w:proofErr w:type="spellStart"/>
            <w:r w:rsidRPr="000124BC">
              <w:rPr>
                <w:i/>
              </w:rPr>
              <w:t>Geschichte</w:t>
            </w:r>
            <w:proofErr w:type="spellEnd"/>
            <w:r w:rsidRPr="000124BC">
              <w:rPr>
                <w:i/>
              </w:rPr>
              <w:t xml:space="preserve">: </w:t>
            </w:r>
            <w:proofErr w:type="spellStart"/>
            <w:r w:rsidRPr="000124BC">
              <w:rPr>
                <w:i/>
              </w:rPr>
              <w:t>Begriffe</w:t>
            </w:r>
            <w:proofErr w:type="spellEnd"/>
            <w:r w:rsidRPr="000124BC">
              <w:rPr>
                <w:i/>
              </w:rPr>
              <w:t xml:space="preserve"> und </w:t>
            </w:r>
            <w:proofErr w:type="spellStart"/>
            <w:r w:rsidRPr="000124BC">
              <w:rPr>
                <w:i/>
              </w:rPr>
              <w:t>Fachausdrücke</w:t>
            </w:r>
            <w:proofErr w:type="spellEnd"/>
            <w:r w:rsidRPr="000124BC">
              <w:t xml:space="preserve">. Stuttgart: </w:t>
            </w:r>
            <w:proofErr w:type="spellStart"/>
            <w:r w:rsidRPr="000124BC">
              <w:t>Kröners</w:t>
            </w:r>
            <w:proofErr w:type="spellEnd"/>
            <w:r w:rsidRPr="000124BC">
              <w:t xml:space="preserve"> 1980.  </w:t>
            </w:r>
          </w:p>
        </w:tc>
      </w:tr>
      <w:tr w:rsidR="00092F00" w:rsidRPr="000124BC" w:rsidTr="00800CEF">
        <w:tblPrEx>
          <w:tblCellMar>
            <w:left w:w="108" w:type="dxa"/>
            <w:right w:w="108" w:type="dxa"/>
          </w:tblCellMar>
          <w:tblLook w:val="01E0"/>
        </w:tblPrEx>
        <w:trPr>
          <w:gridBefore w:val="1"/>
          <w:trHeight w:val="735"/>
        </w:trPr>
        <w:tc>
          <w:tcPr>
            <w:tcW w:w="9288" w:type="dxa"/>
            <w:gridSpan w:val="3"/>
          </w:tcPr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 w:rsidRPr="000124BC">
              <w:rPr>
                <w:b/>
              </w:rPr>
              <w:t xml:space="preserve">Tantárgyfelelős: </w:t>
            </w:r>
            <w:r w:rsidRPr="000124BC">
              <w:t>Nagy Rita</w:t>
            </w:r>
          </w:p>
          <w:p w:rsidR="00092F00" w:rsidRPr="000124BC" w:rsidRDefault="00092F00" w:rsidP="00800CEF">
            <w:pPr>
              <w:ind w:left="180"/>
              <w:jc w:val="left"/>
              <w:rPr>
                <w:b/>
              </w:rPr>
            </w:pPr>
            <w:r>
              <w:rPr>
                <w:b/>
              </w:rPr>
              <w:t xml:space="preserve">Oktató: </w:t>
            </w:r>
            <w:r w:rsidRPr="000124BC">
              <w:t>Nagy Rita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3C"/>
    <w:multiLevelType w:val="hybridMultilevel"/>
    <w:tmpl w:val="22F21A38"/>
    <w:lvl w:ilvl="0" w:tplc="52EEE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8735E60"/>
    <w:multiLevelType w:val="hybridMultilevel"/>
    <w:tmpl w:val="9C60A288"/>
    <w:lvl w:ilvl="0" w:tplc="52EEE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2F00"/>
    <w:rsid w:val="00092F00"/>
    <w:rsid w:val="00A53A86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F00"/>
    <w:pPr>
      <w:ind w:left="181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092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ddeutsche.de/" TargetMode="External"/><Relationship Id="rId5" Type="http://schemas.openxmlformats.org/officeDocument/2006/relationships/hyperlink" Target="http://www.faz.net/s/home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3208</Characters>
  <Application>Microsoft Office Word</Application>
  <DocSecurity>0</DocSecurity>
  <Lines>26</Lines>
  <Paragraphs>7</Paragraphs>
  <ScaleCrop>false</ScaleCrop>
  <Company>EKF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GTI</cp:lastModifiedBy>
  <cp:revision>1</cp:revision>
  <dcterms:created xsi:type="dcterms:W3CDTF">2010-08-18T10:43:00Z</dcterms:created>
  <dcterms:modified xsi:type="dcterms:W3CDTF">2010-08-18T10:44:00Z</dcterms:modified>
</cp:coreProperties>
</file>