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CC" w:rsidRPr="00C120A0" w:rsidRDefault="006311CC" w:rsidP="006311CC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6311CC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CC" w:rsidRPr="00C120A0" w:rsidRDefault="006311C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 tanegység neve: </w:t>
            </w:r>
            <w:r w:rsidRPr="00C120A0">
              <w:rPr>
                <w:sz w:val="24"/>
                <w:szCs w:val="24"/>
              </w:rPr>
              <w:t>Művészeti nevelés I. Gyermekirodalom</w:t>
            </w:r>
          </w:p>
          <w:p w:rsidR="006311CC" w:rsidRPr="00C120A0" w:rsidRDefault="006311CC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NBP_CG121G3</w:t>
            </w:r>
          </w:p>
        </w:tc>
      </w:tr>
      <w:tr w:rsidR="006311CC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CC" w:rsidRPr="00C120A0" w:rsidRDefault="006311C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6311CC" w:rsidRPr="00C120A0" w:rsidRDefault="006311C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CC" w:rsidRPr="00C120A0" w:rsidRDefault="006311C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6311CC" w:rsidRPr="00C120A0" w:rsidRDefault="006311C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CC" w:rsidRPr="00C120A0" w:rsidRDefault="006311CC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6311CC" w:rsidRPr="00C120A0" w:rsidRDefault="006311C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CC" w:rsidRPr="00C120A0" w:rsidRDefault="006311C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6311CC" w:rsidRPr="00C120A0" w:rsidRDefault="006311CC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6311CC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sz w:val="24"/>
                <w:szCs w:val="24"/>
              </w:rPr>
              <w:t xml:space="preserve"> </w:t>
            </w:r>
          </w:p>
          <w:p w:rsidR="006311CC" w:rsidRPr="00C120A0" w:rsidRDefault="006311CC" w:rsidP="00703BB3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hallgatóknak olyan irodalmi műveltséget nyújtani, melynek birtokában fokozottan képessé válnak az irodalmi élmény átélésére és a kisgyermekek irodalmi élményhez juttatására. Képessé tenni a hallgatókat arra, hogy megteremtsék a gyermekek számára az irodalmi művek nyújtotta élmény megszerzésének lehetőségét.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gyermekirodalom általános kérdései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szerepe a kisgyermek életében, fejlődésében.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műfajai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Irodalomelméleti sajátosságok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Esztétikum a gyermekirodalomban.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magyar gyermekvers és a népi hatás.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mai modern gyermekvers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népmese fogalma, fajtái.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népmese szerkezete, elemzési módjai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közmondások, szólások, találós kérdések költői képei.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Irodalmi mesék.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(Gárdonyi Géza, Móricz Zsigmond, Lázár Ervin, Mészöly Miklós, stb.)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gyermekirodalom alkotásainak megjelenési formái. Az illusztráció problémái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Képeskönyvek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báb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Rádió-mese, mesejáték, meselemez, kazetta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TV-mese, rajzfilmek, mesefilmek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Diafilmek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Gyermekújságok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</w:t>
            </w:r>
            <w:proofErr w:type="gramStart"/>
            <w:r w:rsidRPr="00C120A0">
              <w:rPr>
                <w:sz w:val="24"/>
                <w:szCs w:val="24"/>
              </w:rPr>
              <w:t>gyermek irodalmi</w:t>
            </w:r>
            <w:proofErr w:type="gramEnd"/>
            <w:r w:rsidRPr="00C120A0">
              <w:rPr>
                <w:sz w:val="24"/>
                <w:szCs w:val="24"/>
              </w:rPr>
              <w:t xml:space="preserve"> érdeklődésének fejlődése, a mondóka és a vers iránti érdeklődés kialakulása.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Gyermekgondozás és mondóka, vers.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Gyermekgondozás és mese.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 mesehallgatói magatartása.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mesei és a gyermeki világkép megfelelése.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mondókázás, versmondás és a mesemondás folyamata</w:t>
            </w:r>
          </w:p>
          <w:p w:rsidR="006311CC" w:rsidRPr="00C120A0" w:rsidRDefault="006311CC" w:rsidP="00703BB3">
            <w:pPr>
              <w:ind w:left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- A mondókák, versek, mesék válogatásának szempontjai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képeskönyv-nézegetés helyzetei</w:t>
            </w:r>
          </w:p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Mimetikus</w:t>
            </w:r>
            <w:proofErr w:type="spellEnd"/>
            <w:r w:rsidRPr="00C120A0">
              <w:rPr>
                <w:sz w:val="24"/>
                <w:szCs w:val="24"/>
              </w:rPr>
              <w:t xml:space="preserve"> játék, dramatikus játék.</w:t>
            </w:r>
          </w:p>
        </w:tc>
      </w:tr>
      <w:tr w:rsidR="006311CC" w:rsidRPr="00C120A0" w:rsidTr="00703BB3">
        <w:trPr>
          <w:trHeight w:val="4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CC" w:rsidRPr="00C120A0" w:rsidRDefault="006311CC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311CC" w:rsidRPr="00C120A0" w:rsidRDefault="006311CC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Komáromi Gabriella: Gyermekirodalom. Helikon Kiadó, 2001</w:t>
            </w:r>
          </w:p>
          <w:p w:rsidR="006311CC" w:rsidRPr="00C120A0" w:rsidRDefault="006311CC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Bruno </w:t>
            </w:r>
            <w:proofErr w:type="spellStart"/>
            <w:r w:rsidRPr="00C120A0">
              <w:rPr>
                <w:sz w:val="24"/>
                <w:szCs w:val="24"/>
              </w:rPr>
              <w:t>Bettelheim</w:t>
            </w:r>
            <w:proofErr w:type="spellEnd"/>
            <w:r w:rsidRPr="00C120A0">
              <w:rPr>
                <w:sz w:val="24"/>
                <w:szCs w:val="24"/>
              </w:rPr>
              <w:t>: A mese bűvölete és a bontakozó gyermeki lélek, Corvina Kiadó 2004</w:t>
            </w:r>
          </w:p>
          <w:p w:rsidR="006311CC" w:rsidRPr="00C120A0" w:rsidRDefault="006311CC" w:rsidP="00703BB3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Hermann Alice: A gyermekben érlelődik a jövő. Kossuth, Bp. 1979.</w:t>
            </w:r>
          </w:p>
          <w:p w:rsidR="006311CC" w:rsidRPr="00C120A0" w:rsidRDefault="006311CC" w:rsidP="00703BB3">
            <w:pPr>
              <w:ind w:left="-54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Bálint Péter – Bódis Zoltán: Változatok a gyermeklírára, Didaktika kiadó 2006</w:t>
            </w:r>
          </w:p>
          <w:p w:rsidR="006311CC" w:rsidRPr="00C120A0" w:rsidRDefault="006311CC" w:rsidP="00703BB3">
            <w:pPr>
              <w:ind w:left="-54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Bocsák</w:t>
            </w:r>
            <w:proofErr w:type="spellEnd"/>
            <w:r w:rsidRPr="00C120A0">
              <w:rPr>
                <w:sz w:val="24"/>
                <w:szCs w:val="24"/>
              </w:rPr>
              <w:t xml:space="preserve"> Veronika: Olvass nekem! (Kalauz szülőknek, óvónőknek, tanítóknak a gyermekkönyvek útvesztőjében) Trezor Kiadó, 1995</w:t>
            </w:r>
          </w:p>
        </w:tc>
      </w:tr>
      <w:tr w:rsidR="006311CC" w:rsidRPr="00C120A0" w:rsidTr="00703BB3">
        <w:trPr>
          <w:trHeight w:val="64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1CC" w:rsidRPr="00C120A0" w:rsidRDefault="006311CC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Tantárgyfelelős</w:t>
            </w:r>
            <w:r w:rsidRPr="00C120A0">
              <w:rPr>
                <w:sz w:val="24"/>
                <w:szCs w:val="24"/>
              </w:rPr>
              <w:t xml:space="preserve">: Dr. </w:t>
            </w:r>
            <w:proofErr w:type="spellStart"/>
            <w:r w:rsidRPr="00C120A0">
              <w:rPr>
                <w:sz w:val="24"/>
                <w:szCs w:val="24"/>
              </w:rPr>
              <w:t>Kusper</w:t>
            </w:r>
            <w:proofErr w:type="spellEnd"/>
            <w:r w:rsidRPr="00C120A0">
              <w:rPr>
                <w:sz w:val="24"/>
                <w:szCs w:val="24"/>
              </w:rPr>
              <w:t xml:space="preserve"> Judit</w:t>
            </w:r>
          </w:p>
          <w:p w:rsidR="006311CC" w:rsidRPr="00C120A0" w:rsidRDefault="006311CC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Oktatók: Dr. </w:t>
            </w:r>
            <w:proofErr w:type="spellStart"/>
            <w:r w:rsidRPr="00C120A0">
              <w:rPr>
                <w:sz w:val="24"/>
                <w:szCs w:val="24"/>
              </w:rPr>
              <w:t>Kusper</w:t>
            </w:r>
            <w:proofErr w:type="spellEnd"/>
            <w:r w:rsidRPr="00C120A0">
              <w:rPr>
                <w:sz w:val="24"/>
                <w:szCs w:val="24"/>
              </w:rPr>
              <w:t xml:space="preserve"> Judit </w:t>
            </w:r>
          </w:p>
        </w:tc>
      </w:tr>
    </w:tbl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11CC"/>
    <w:rsid w:val="006311CC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311C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6311C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6311C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6311C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6311C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6311C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6311C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6311C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6311C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11C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311C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311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311C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311C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311C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311C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311C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311CC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1829</Characters>
  <Application>Microsoft Office Word</Application>
  <DocSecurity>0</DocSecurity>
  <Lines>15</Lines>
  <Paragraphs>4</Paragraphs>
  <ScaleCrop>false</ScaleCrop>
  <Company>EKF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2010-07-20T10:22:00Z</dcterms:created>
  <dcterms:modified xsi:type="dcterms:W3CDTF">2010-07-20T10:23:00Z</dcterms:modified>
</cp:coreProperties>
</file>